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480" w:lineRule="auto"/>
        <w:jc w:val="center"/>
        <w:outlineLvl w:val="0"/>
        <w:rPr>
          <w:rFonts w:hint="eastAsia"/>
          <w:b/>
          <w:sz w:val="38"/>
          <w:szCs w:val="36"/>
          <w:highlight w:val="none"/>
          <w:u w:val="none"/>
          <w:lang w:eastAsia="zh-CN"/>
        </w:rPr>
      </w:pPr>
      <w:bookmarkStart w:id="0" w:name="_Hlk67863866"/>
      <w:bookmarkStart w:id="1" w:name="_Toc11961160"/>
      <w:bookmarkStart w:id="2" w:name="_Toc12030624"/>
      <w:r>
        <w:rPr>
          <w:rFonts w:hint="eastAsia"/>
          <w:b/>
          <w:sz w:val="38"/>
          <w:szCs w:val="36"/>
          <w:highlight w:val="none"/>
          <w:u w:val="none"/>
          <w:lang w:eastAsia="zh-CN"/>
        </w:rPr>
        <w:t>广西省5G通信塔及附属工程项目（一期）</w:t>
      </w:r>
    </w:p>
    <w:p>
      <w:pPr>
        <w:pStyle w:val="8"/>
        <w:spacing w:line="480" w:lineRule="auto"/>
        <w:jc w:val="center"/>
        <w:outlineLvl w:val="0"/>
        <w:rPr>
          <w:rFonts w:hint="default"/>
          <w:b/>
          <w:sz w:val="32"/>
          <w:szCs w:val="32"/>
          <w:highlight w:val="none"/>
          <w:u w:val="none"/>
        </w:rPr>
      </w:pPr>
      <w:r>
        <w:rPr>
          <w:rFonts w:hint="eastAsia"/>
          <w:b/>
          <w:sz w:val="38"/>
          <w:szCs w:val="36"/>
          <w:highlight w:val="none"/>
          <w:u w:val="none"/>
          <w:lang w:eastAsia="zh-CN"/>
        </w:rPr>
        <w:t>设计施工总承包</w:t>
      </w:r>
      <w:bookmarkEnd w:id="0"/>
      <w:r>
        <w:rPr>
          <w:rFonts w:hint="eastAsia"/>
          <w:b/>
          <w:sz w:val="38"/>
          <w:szCs w:val="36"/>
          <w:highlight w:val="none"/>
          <w:u w:val="none"/>
          <w:lang w:val="en-US" w:eastAsia="zh-CN"/>
        </w:rPr>
        <w:t>招标公告</w:t>
      </w:r>
    </w:p>
    <w:p>
      <w:pPr>
        <w:spacing w:line="360" w:lineRule="auto"/>
        <w:ind w:right="-197" w:rightChars="-94" w:firstLine="480" w:firstLineChars="200"/>
        <w:jc w:val="left"/>
        <w:rPr>
          <w:rFonts w:ascii="宋体" w:hAnsi="宋体"/>
          <w:sz w:val="24"/>
          <w:highlight w:val="none"/>
        </w:rPr>
      </w:pPr>
      <w:r>
        <w:rPr>
          <w:rFonts w:hint="eastAsia" w:ascii="宋体" w:hAnsi="宋体"/>
          <w:sz w:val="24"/>
          <w:highlight w:val="none"/>
        </w:rPr>
        <w:t>根据</w:t>
      </w:r>
      <w:r>
        <w:rPr>
          <w:rFonts w:hint="eastAsia" w:ascii="宋体" w:hAnsi="宋体"/>
          <w:sz w:val="24"/>
          <w:highlight w:val="none"/>
          <w:u w:val="single"/>
          <w:lang w:eastAsia="zh-CN"/>
        </w:rPr>
        <w:t>广西省5G通信塔及附属工程项目（一期）设计施工总承包</w:t>
      </w:r>
      <w:r>
        <w:rPr>
          <w:rFonts w:ascii="宋体" w:hAnsi="宋体"/>
          <w:sz w:val="24"/>
          <w:highlight w:val="none"/>
        </w:rPr>
        <w:t>需要，</w:t>
      </w:r>
      <w:bookmarkStart w:id="3" w:name="_Hlk62597409"/>
      <w:r>
        <w:rPr>
          <w:rFonts w:hint="eastAsia" w:ascii="宋体" w:hAnsi="宋体"/>
          <w:sz w:val="24"/>
          <w:highlight w:val="none"/>
        </w:rPr>
        <w:t>并且本项目已具备招标条件，</w:t>
      </w:r>
      <w:bookmarkEnd w:id="3"/>
      <w:r>
        <w:rPr>
          <w:rFonts w:hint="eastAsia" w:ascii="宋体" w:hAnsi="宋体"/>
          <w:sz w:val="24"/>
          <w:highlight w:val="none"/>
          <w:u w:val="single"/>
          <w:lang w:eastAsia="zh-CN"/>
        </w:rPr>
        <w:t>中樯通信科技集团有限公司</w:t>
      </w:r>
      <w:r>
        <w:rPr>
          <w:rFonts w:hint="eastAsia" w:ascii="宋体" w:hAnsi="宋体"/>
          <w:sz w:val="24"/>
          <w:highlight w:val="none"/>
        </w:rPr>
        <w:t>现对</w:t>
      </w:r>
      <w:r>
        <w:rPr>
          <w:rFonts w:hint="eastAsia" w:ascii="宋体" w:hAnsi="宋体"/>
          <w:sz w:val="24"/>
          <w:highlight w:val="none"/>
          <w:u w:val="single"/>
          <w:lang w:eastAsia="zh-CN"/>
        </w:rPr>
        <w:t>广西省5G通信塔及附属工程项目（一期）设计施工总承包</w:t>
      </w:r>
      <w:r>
        <w:rPr>
          <w:rFonts w:hint="eastAsia" w:ascii="宋体" w:hAnsi="宋体"/>
          <w:sz w:val="24"/>
          <w:highlight w:val="none"/>
        </w:rPr>
        <w:t>进行</w:t>
      </w:r>
      <w:r>
        <w:rPr>
          <w:rFonts w:hint="eastAsia" w:ascii="宋体" w:hAnsi="宋体"/>
          <w:sz w:val="24"/>
          <w:highlight w:val="none"/>
          <w:lang w:val="en-US" w:eastAsia="zh-CN"/>
        </w:rPr>
        <w:t>公开</w:t>
      </w:r>
      <w:r>
        <w:rPr>
          <w:rFonts w:hint="eastAsia" w:ascii="宋体" w:hAnsi="宋体"/>
          <w:sz w:val="24"/>
          <w:highlight w:val="none"/>
        </w:rPr>
        <w:t>招标，选定承包人。</w:t>
      </w:r>
    </w:p>
    <w:p>
      <w:pPr>
        <w:spacing w:line="360" w:lineRule="auto"/>
        <w:ind w:left="120" w:leftChars="57" w:firstLine="417" w:firstLineChars="174"/>
        <w:rPr>
          <w:rFonts w:ascii="宋体" w:hAnsi="宋体"/>
          <w:sz w:val="24"/>
          <w:highlight w:val="none"/>
          <w:u w:val="single"/>
        </w:rPr>
      </w:pPr>
      <w:r>
        <w:rPr>
          <w:rFonts w:hint="eastAsia" w:ascii="宋体" w:hAnsi="宋体"/>
          <w:sz w:val="24"/>
          <w:highlight w:val="none"/>
        </w:rPr>
        <w:t>一、工程名称：</w:t>
      </w:r>
      <w:r>
        <w:rPr>
          <w:rFonts w:hint="eastAsia" w:ascii="宋体" w:hAnsi="宋体"/>
          <w:sz w:val="24"/>
          <w:highlight w:val="none"/>
          <w:u w:val="single"/>
          <w:lang w:eastAsia="zh-CN"/>
        </w:rPr>
        <w:t>广西省5G通信塔及附属工程项目（一期）设计施工总承包</w:t>
      </w:r>
      <w:r>
        <w:rPr>
          <w:rFonts w:hint="eastAsia" w:ascii="宋体" w:hAnsi="宋体"/>
          <w:sz w:val="24"/>
          <w:highlight w:val="none"/>
          <w:u w:val="single"/>
        </w:rPr>
        <w:t xml:space="preserve"> </w:t>
      </w:r>
    </w:p>
    <w:p>
      <w:pPr>
        <w:widowControl/>
        <w:adjustRightInd w:val="0"/>
        <w:snapToGrid w:val="0"/>
        <w:spacing w:line="360" w:lineRule="auto"/>
        <w:ind w:firstLine="537" w:firstLineChars="224"/>
        <w:rPr>
          <w:rFonts w:hint="eastAsia" w:ascii="宋体" w:hAnsi="宋体"/>
          <w:sz w:val="24"/>
          <w:highlight w:val="none"/>
          <w:u w:val="single"/>
        </w:rPr>
      </w:pPr>
      <w:r>
        <w:rPr>
          <w:rFonts w:hint="eastAsia" w:ascii="宋体" w:hAnsi="宋体"/>
          <w:sz w:val="24"/>
          <w:highlight w:val="none"/>
        </w:rPr>
        <w:t>二、招标单位：</w:t>
      </w:r>
      <w:r>
        <w:rPr>
          <w:rFonts w:hint="eastAsia" w:ascii="宋体" w:hAnsi="宋体"/>
          <w:sz w:val="24"/>
          <w:highlight w:val="none"/>
          <w:u w:val="single"/>
          <w:lang w:eastAsia="zh-CN"/>
        </w:rPr>
        <w:t>中樯通信科技集团有限公司</w:t>
      </w:r>
      <w:r>
        <w:rPr>
          <w:rFonts w:hint="eastAsia" w:ascii="宋体" w:hAnsi="宋体"/>
          <w:sz w:val="24"/>
          <w:highlight w:val="none"/>
          <w:u w:val="single"/>
        </w:rPr>
        <w:t xml:space="preserve"> </w:t>
      </w:r>
    </w:p>
    <w:p>
      <w:pPr>
        <w:widowControl/>
        <w:adjustRightInd w:val="0"/>
        <w:snapToGrid w:val="0"/>
        <w:spacing w:line="360" w:lineRule="auto"/>
        <w:ind w:firstLine="1017" w:firstLineChars="424"/>
        <w:rPr>
          <w:rFonts w:hint="eastAsia" w:ascii="宋体" w:hAnsi="宋体"/>
          <w:sz w:val="24"/>
          <w:szCs w:val="24"/>
          <w:highlight w:val="none"/>
          <w:u w:val="single"/>
          <w:lang w:val="en-US" w:eastAsia="zh-CN"/>
        </w:rPr>
      </w:pPr>
      <w:r>
        <w:rPr>
          <w:rFonts w:hint="eastAsia" w:ascii="宋体" w:hAnsi="宋体"/>
          <w:sz w:val="24"/>
          <w:highlight w:val="none"/>
        </w:rPr>
        <w:t>联系人：</w:t>
      </w:r>
      <w:r>
        <w:rPr>
          <w:rFonts w:hint="eastAsia" w:ascii="宋体" w:hAnsi="宋体"/>
          <w:sz w:val="24"/>
          <w:szCs w:val="24"/>
          <w:highlight w:val="none"/>
          <w:u w:val="single"/>
          <w:lang w:val="en-US" w:eastAsia="zh-CN"/>
        </w:rPr>
        <w:t xml:space="preserve"> </w:t>
      </w:r>
      <w:r>
        <w:rPr>
          <w:rFonts w:hint="eastAsia" w:ascii="宋体" w:hAnsi="宋体" w:cs="宋体"/>
          <w:color w:val="auto"/>
          <w:kern w:val="1"/>
          <w:sz w:val="24"/>
          <w:szCs w:val="24"/>
          <w:highlight w:val="none"/>
          <w:u w:val="single"/>
          <w:lang w:val="en-US" w:eastAsia="zh-CN"/>
        </w:rPr>
        <w:t>廖先生</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 xml:space="preserve">     联系电话：</w:t>
      </w:r>
      <w:r>
        <w:rPr>
          <w:rFonts w:hint="eastAsia" w:ascii="宋体" w:hAnsi="宋体" w:cs="宋体"/>
          <w:color w:val="auto"/>
          <w:kern w:val="1"/>
          <w:sz w:val="24"/>
          <w:szCs w:val="24"/>
          <w:highlight w:val="none"/>
          <w:u w:val="single"/>
          <w:lang w:val="en-US" w:eastAsia="zh-CN"/>
        </w:rPr>
        <w:t>18821815635</w:t>
      </w:r>
      <w:r>
        <w:rPr>
          <w:rFonts w:hint="eastAsia" w:ascii="宋体" w:hAnsi="宋体"/>
          <w:sz w:val="24"/>
          <w:szCs w:val="24"/>
          <w:highlight w:val="none"/>
          <w:u w:val="single"/>
          <w:lang w:val="en-US" w:eastAsia="zh-CN"/>
        </w:rPr>
        <w:t xml:space="preserve"> </w:t>
      </w:r>
    </w:p>
    <w:p>
      <w:pPr>
        <w:widowControl/>
        <w:adjustRightInd w:val="0"/>
        <w:snapToGrid w:val="0"/>
        <w:spacing w:line="360" w:lineRule="auto"/>
        <w:ind w:firstLine="1017" w:firstLineChars="424"/>
        <w:rPr>
          <w:rFonts w:hint="eastAsia" w:ascii="宋体" w:hAnsi="宋体" w:eastAsia="宋体"/>
          <w:sz w:val="24"/>
          <w:highlight w:val="none"/>
          <w:u w:val="single"/>
          <w:lang w:eastAsia="zh-CN"/>
        </w:rPr>
      </w:pPr>
      <w:r>
        <w:rPr>
          <w:rFonts w:hint="eastAsia" w:ascii="宋体" w:hAnsi="宋体"/>
          <w:sz w:val="24"/>
          <w:highlight w:val="none"/>
        </w:rPr>
        <w:t>招标代理机构：</w:t>
      </w:r>
      <w:r>
        <w:rPr>
          <w:rFonts w:hint="eastAsia" w:ascii="宋体" w:hAnsi="宋体"/>
          <w:sz w:val="24"/>
          <w:highlight w:val="none"/>
          <w:u w:val="single"/>
          <w:lang w:eastAsia="zh-CN"/>
        </w:rPr>
        <w:t>广东兆兴工程服务有限公司</w:t>
      </w:r>
    </w:p>
    <w:p>
      <w:pPr>
        <w:widowControl/>
        <w:adjustRightInd w:val="0"/>
        <w:snapToGrid w:val="0"/>
        <w:spacing w:line="360" w:lineRule="auto"/>
        <w:ind w:firstLine="1017" w:firstLineChars="424"/>
        <w:rPr>
          <w:rFonts w:hint="eastAsia" w:ascii="宋体" w:hAnsi="宋体"/>
          <w:sz w:val="24"/>
          <w:szCs w:val="24"/>
          <w:highlight w:val="none"/>
          <w:u w:val="single"/>
        </w:rPr>
      </w:pPr>
      <w:r>
        <w:rPr>
          <w:rFonts w:hint="eastAsia" w:ascii="宋体" w:hAnsi="宋体"/>
          <w:sz w:val="24"/>
          <w:highlight w:val="none"/>
        </w:rPr>
        <w:t>联系人：</w:t>
      </w:r>
      <w:r>
        <w:rPr>
          <w:rFonts w:hint="eastAsia" w:ascii="宋体" w:hAnsi="宋体"/>
          <w:sz w:val="24"/>
          <w:highlight w:val="none"/>
          <w:u w:val="single"/>
          <w:lang w:eastAsia="zh-CN"/>
        </w:rPr>
        <w:t>林</w:t>
      </w:r>
      <w:r>
        <w:rPr>
          <w:rFonts w:hint="eastAsia" w:ascii="宋体" w:hAnsi="宋体"/>
          <w:sz w:val="24"/>
          <w:highlight w:val="none"/>
          <w:u w:val="single"/>
          <w:lang w:val="en-US" w:eastAsia="zh-CN"/>
        </w:rPr>
        <w:t>远清</w:t>
      </w:r>
      <w:r>
        <w:rPr>
          <w:rFonts w:hint="eastAsia" w:ascii="宋体" w:hAnsi="宋体"/>
          <w:sz w:val="24"/>
          <w:highlight w:val="none"/>
        </w:rPr>
        <w:t xml:space="preserve">       联系电话：</w:t>
      </w:r>
      <w:r>
        <w:rPr>
          <w:rFonts w:hint="eastAsia" w:ascii="宋体" w:hAnsi="宋体"/>
          <w:sz w:val="24"/>
          <w:highlight w:val="none"/>
          <w:u w:val="single"/>
          <w:lang w:eastAsia="zh-CN"/>
        </w:rPr>
        <w:t>020-32846678</w:t>
      </w:r>
      <w:r>
        <w:rPr>
          <w:rFonts w:hint="eastAsia" w:ascii="宋体" w:hAnsi="宋体"/>
          <w:sz w:val="24"/>
          <w:highlight w:val="none"/>
        </w:rPr>
        <w:t xml:space="preserve">  </w:t>
      </w:r>
    </w:p>
    <w:p>
      <w:pPr>
        <w:numPr>
          <w:ilvl w:val="0"/>
          <w:numId w:val="1"/>
        </w:numPr>
        <w:spacing w:line="360" w:lineRule="auto"/>
        <w:ind w:firstLine="538"/>
        <w:rPr>
          <w:rFonts w:hint="eastAsia" w:ascii="宋体" w:hAnsi="宋体"/>
          <w:sz w:val="24"/>
          <w:highlight w:val="none"/>
          <w:u w:val="single"/>
        </w:rPr>
      </w:pPr>
      <w:r>
        <w:rPr>
          <w:rFonts w:hint="eastAsia" w:ascii="宋体" w:hAnsi="宋体"/>
          <w:sz w:val="24"/>
          <w:highlight w:val="none"/>
        </w:rPr>
        <w:t>建设地点：</w:t>
      </w:r>
      <w:r>
        <w:rPr>
          <w:rFonts w:hint="eastAsia" w:ascii="宋体" w:hAnsi="宋体"/>
          <w:sz w:val="24"/>
          <w:highlight w:val="none"/>
          <w:u w:val="single"/>
          <w:lang w:eastAsia="zh-CN"/>
        </w:rPr>
        <w:t>广西全省</w:t>
      </w:r>
      <w:r>
        <w:rPr>
          <w:rFonts w:hint="eastAsia" w:ascii="宋体" w:hAnsi="宋体"/>
          <w:sz w:val="24"/>
          <w:highlight w:val="none"/>
          <w:u w:val="single"/>
        </w:rPr>
        <w:t>。</w:t>
      </w:r>
    </w:p>
    <w:p>
      <w:pPr>
        <w:numPr>
          <w:ilvl w:val="0"/>
          <w:numId w:val="1"/>
        </w:numPr>
        <w:spacing w:line="360" w:lineRule="auto"/>
        <w:ind w:firstLine="537" w:firstLineChars="224"/>
        <w:rPr>
          <w:rFonts w:ascii="宋体" w:hAnsi="宋体"/>
          <w:sz w:val="24"/>
          <w:szCs w:val="24"/>
          <w:highlight w:val="none"/>
        </w:rPr>
      </w:pPr>
      <w:r>
        <w:rPr>
          <w:rFonts w:hint="eastAsia" w:ascii="宋体" w:hAnsi="宋体"/>
          <w:sz w:val="24"/>
          <w:szCs w:val="24"/>
          <w:highlight w:val="none"/>
        </w:rPr>
        <w:t>项目概况：</w:t>
      </w:r>
      <w:r>
        <w:rPr>
          <w:rFonts w:hint="eastAsia" w:ascii="宋体" w:hAnsi="宋体"/>
          <w:sz w:val="24"/>
          <w:highlight w:val="none"/>
          <w:u w:val="single"/>
        </w:rPr>
        <w:t>主要建设内容包含站点协调、基站配套土建工程、塔身、塔设备平台、配电箱、主机（主机内包含LED灯、空开、浪涌保护器、电池、空调、立柱、托盘、不包含基站电源或UPS)、小型电缆沟、引电电缆、电池连接电缆、防雷接地、基站监控系统。</w:t>
      </w:r>
      <w:r>
        <w:rPr>
          <w:rFonts w:hint="eastAsia" w:ascii="宋体" w:hAnsi="宋体"/>
          <w:color w:val="FF0000"/>
          <w:sz w:val="24"/>
          <w:u w:val="single"/>
        </w:rPr>
        <w:t>本次招标金额约15亿</w:t>
      </w:r>
      <w:r>
        <w:rPr>
          <w:rFonts w:hint="eastAsia" w:ascii="宋体" w:hAnsi="宋体"/>
          <w:sz w:val="24"/>
          <w:highlight w:val="none"/>
          <w:u w:val="single"/>
          <w:lang w:eastAsia="zh-CN"/>
        </w:rPr>
        <w:t>，</w:t>
      </w:r>
      <w:r>
        <w:rPr>
          <w:rFonts w:hint="eastAsia" w:ascii="宋体" w:hAnsi="宋体"/>
          <w:sz w:val="24"/>
          <w:highlight w:val="none"/>
          <w:u w:val="single"/>
          <w:lang w:val="en-US" w:eastAsia="zh-CN"/>
        </w:rPr>
        <w:t>主要为35米和40米的5G铁塔，设计参照铁塔相关参照图集</w:t>
      </w:r>
      <w:r>
        <w:rPr>
          <w:rFonts w:hint="eastAsia" w:ascii="宋体" w:hAnsi="宋体"/>
          <w:sz w:val="24"/>
          <w:highlight w:val="none"/>
          <w:u w:val="single"/>
        </w:rPr>
        <w:t>。</w:t>
      </w:r>
      <w:r>
        <w:rPr>
          <w:rFonts w:ascii="宋体" w:hAnsi="宋体"/>
          <w:sz w:val="24"/>
          <w:highlight w:val="none"/>
          <w:u w:val="single"/>
        </w:rPr>
        <w:t>（具体以本工程设计完善并确认后的施工图纸及工程量清单为准）。</w:t>
      </w:r>
    </w:p>
    <w:p>
      <w:pPr>
        <w:spacing w:line="360" w:lineRule="auto"/>
        <w:ind w:firstLine="537" w:firstLineChars="224"/>
        <w:rPr>
          <w:rFonts w:hint="eastAsia" w:ascii="宋体" w:hAnsi="宋体"/>
          <w:sz w:val="24"/>
          <w:highlight w:val="none"/>
        </w:rPr>
      </w:pPr>
      <w:r>
        <w:rPr>
          <w:rFonts w:hint="eastAsia" w:ascii="宋体" w:hAnsi="宋体"/>
          <w:sz w:val="24"/>
          <w:highlight w:val="none"/>
        </w:rPr>
        <w:t>五、标段划分及各标段招标内容、规模和招标控制价：</w:t>
      </w:r>
    </w:p>
    <w:p>
      <w:pPr>
        <w:spacing w:line="360" w:lineRule="auto"/>
        <w:ind w:firstLine="480" w:firstLineChars="200"/>
        <w:rPr>
          <w:rFonts w:ascii="宋体" w:hAnsi="宋体"/>
          <w:sz w:val="24"/>
          <w:highlight w:val="none"/>
        </w:rPr>
      </w:pPr>
      <w:r>
        <w:rPr>
          <w:rFonts w:hint="eastAsia" w:ascii="宋体" w:hAnsi="宋体"/>
          <w:sz w:val="24"/>
          <w:highlight w:val="none"/>
        </w:rPr>
        <w:t>1、招标编号：</w:t>
      </w:r>
      <w:r>
        <w:rPr>
          <w:rFonts w:hint="eastAsia" w:ascii="宋体" w:hAnsi="宋体"/>
          <w:sz w:val="24"/>
          <w:highlight w:val="none"/>
          <w:lang w:val="en-US" w:eastAsia="zh-CN"/>
        </w:rPr>
        <w:t>GDZX202402GK02</w:t>
      </w:r>
      <w:r>
        <w:rPr>
          <w:rFonts w:hint="eastAsia" w:ascii="宋体" w:hAnsi="宋体"/>
          <w:sz w:val="24"/>
          <w:highlight w:val="none"/>
        </w:rPr>
        <w:t xml:space="preserve">     </w:t>
      </w:r>
    </w:p>
    <w:p>
      <w:pPr>
        <w:widowControl/>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2、本工程划分为1个标段。</w:t>
      </w:r>
    </w:p>
    <w:p>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3、招标内容：采用设计施工总承包形式，并按照招标文件及合同等资料的约定对工程建设项目的设计、施工总承包，包括但不限于以下内容：</w:t>
      </w:r>
    </w:p>
    <w:p>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1 设计部分</w:t>
      </w:r>
    </w:p>
    <w:p>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1.1设计范围及内容：</w:t>
      </w:r>
    </w:p>
    <w:p>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施工图设计、专业工程设计、变更设计、全过程的技术把关及跟踪服务、设计变更、编制竣工图等直至满足招标人或招标人所需的所有的设计任务；</w:t>
      </w:r>
    </w:p>
    <w:p>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1.2根据招标人要求和设计任务书要求进行限额设计。</w:t>
      </w:r>
    </w:p>
    <w:p>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2施工部分</w:t>
      </w:r>
    </w:p>
    <w:p>
      <w:pPr>
        <w:spacing w:line="360" w:lineRule="auto"/>
        <w:ind w:firstLine="480" w:firstLineChars="200"/>
        <w:jc w:val="left"/>
        <w:rPr>
          <w:rFonts w:ascii="宋体" w:hAnsi="宋体"/>
          <w:sz w:val="24"/>
          <w:szCs w:val="24"/>
        </w:rPr>
      </w:pPr>
      <w:r>
        <w:rPr>
          <w:rFonts w:hint="eastAsia" w:ascii="宋体" w:hAnsi="宋体"/>
          <w:sz w:val="24"/>
          <w:szCs w:val="24"/>
        </w:rPr>
        <w:t>主要建设内容包含站点协调、基站配套土建工程、塔身、塔设备平台、配电箱、</w:t>
      </w:r>
      <w:r>
        <w:rPr>
          <w:rFonts w:hint="eastAsia" w:ascii="宋体" w:hAnsi="宋体"/>
          <w:color w:val="FF0000"/>
          <w:sz w:val="24"/>
          <w:szCs w:val="24"/>
        </w:rPr>
        <w:t>机柜</w:t>
      </w:r>
      <w:r>
        <w:rPr>
          <w:rFonts w:hint="eastAsia" w:ascii="宋体" w:hAnsi="宋体"/>
          <w:sz w:val="24"/>
          <w:szCs w:val="24"/>
        </w:rPr>
        <w:t>（机柜内包含LED灯、空开、浪涌保护器、电池、空调、立柱、托盘、不包含基站电源或UPS等)、小型电缆沟、引电电缆、电池连接电缆、防雷接地、基站监控系统。</w:t>
      </w:r>
      <w:r>
        <w:rPr>
          <w:rFonts w:hint="eastAsia" w:ascii="宋体" w:hAnsi="宋体"/>
          <w:color w:val="FF0000"/>
          <w:sz w:val="24"/>
          <w:szCs w:val="24"/>
        </w:rPr>
        <w:t>本次招标金额约15亿</w:t>
      </w:r>
      <w:r>
        <w:rPr>
          <w:rFonts w:hint="eastAsia" w:ascii="宋体" w:hAnsi="宋体"/>
          <w:sz w:val="24"/>
          <w:szCs w:val="24"/>
        </w:rPr>
        <w:t>。</w:t>
      </w:r>
    </w:p>
    <w:p>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2.1负责完成本项目所需的所有的施工工作至工程竣工验收，具体以招标人确认的施工图纸为准。</w:t>
      </w:r>
    </w:p>
    <w:p>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2.2 负责项目实施阶段全过程建设管理，直至项目移交；</w:t>
      </w:r>
    </w:p>
    <w:p>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 xml:space="preserve">2.3 负责或配合办理工程开工及验收所需的各项手续； </w:t>
      </w:r>
    </w:p>
    <w:p>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 xml:space="preserve">2.4 负责预算及结算的编制工作，配合招标人对预算和结算的审核工作； </w:t>
      </w:r>
    </w:p>
    <w:p>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2.5 须按国家、地方、行业规定以及招标人要求的工程措施、安全措施、文明措施对项目进行工程总承包管理，作为联合体牵头人负责项目设计、施工总协调工作及工程涉及的其它协调工作；</w:t>
      </w:r>
    </w:p>
    <w:p>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2.6 组织本项目的验收备案和工程资料汇总及整理归档工作。</w:t>
      </w:r>
    </w:p>
    <w:p>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3管理目标</w:t>
      </w:r>
    </w:p>
    <w:p>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3.3.1质量要求</w:t>
      </w:r>
    </w:p>
    <w:p>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设计要求：符合《建设工程质量管理条例》、《建设工程勘察设计管理条例》、《建筑工程设计文件编制深度规定（2016年版）》等国家及地方有关工程设计管理法规和规章，达到行业相关规范技术标准等要求。</w:t>
      </w:r>
    </w:p>
    <w:p>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施工要求：符合设计图纸要求和国家、省、市相关法律法规规定要求及行业颁发的工程质量验收标准。</w:t>
      </w:r>
    </w:p>
    <w:p>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工程质量标准：合格。</w:t>
      </w:r>
    </w:p>
    <w:p>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3.3.2安全文明目标：</w:t>
      </w:r>
    </w:p>
    <w:p>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达到《建筑施工安全检查标准》合格标准要求；</w:t>
      </w:r>
    </w:p>
    <w:p>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3.4工期目标：</w:t>
      </w:r>
    </w:p>
    <w:p>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总工期：暂定1125日历天，从合同签订之日起至完成竣工验收。</w:t>
      </w:r>
    </w:p>
    <w:p>
      <w:pPr>
        <w:widowControl/>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其中：设计工期：30日历天，从合同签订之日起开始计算；施工工期：1095日历天，从招标人发出的进场通知书之日起计。</w:t>
      </w:r>
    </w:p>
    <w:p>
      <w:pPr>
        <w:spacing w:line="360" w:lineRule="auto"/>
        <w:ind w:firstLine="537" w:firstLineChars="224"/>
        <w:rPr>
          <w:rFonts w:ascii="宋体" w:hAnsi="宋体"/>
          <w:sz w:val="24"/>
          <w:szCs w:val="24"/>
          <w:highlight w:val="none"/>
          <w:u w:val="single"/>
        </w:rPr>
      </w:pPr>
      <w:r>
        <w:rPr>
          <w:rFonts w:hint="eastAsia" w:ascii="宋体" w:hAnsi="宋体"/>
          <w:sz w:val="24"/>
          <w:szCs w:val="24"/>
          <w:highlight w:val="none"/>
        </w:rPr>
        <w:t>六、资金来源：</w:t>
      </w:r>
      <w:r>
        <w:rPr>
          <w:rFonts w:hint="eastAsia" w:ascii="宋体" w:hAnsi="宋体"/>
          <w:color w:val="FF0000"/>
          <w:sz w:val="24"/>
          <w:szCs w:val="24"/>
          <w:u w:val="single"/>
        </w:rPr>
        <w:t>融资+自筹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七、</w:t>
      </w:r>
      <w:r>
        <w:rPr>
          <w:rFonts w:hint="eastAsia" w:ascii="宋体" w:hAnsi="宋体" w:eastAsia="宋体" w:cs="宋体"/>
          <w:color w:val="auto"/>
          <w:sz w:val="24"/>
          <w:highlight w:val="none"/>
        </w:rPr>
        <w:t>公告发布日期、</w:t>
      </w:r>
      <w:r>
        <w:rPr>
          <w:rFonts w:hint="eastAsia" w:ascii="宋体" w:hAnsi="宋体" w:eastAsia="宋体" w:cs="宋体"/>
          <w:color w:val="auto"/>
          <w:sz w:val="24"/>
          <w:szCs w:val="24"/>
          <w:highlight w:val="none"/>
        </w:rPr>
        <w:t>递交投标文件时间与开标时间：</w:t>
      </w:r>
    </w:p>
    <w:p>
      <w:pPr>
        <w:spacing w:line="360" w:lineRule="auto"/>
        <w:ind w:left="0" w:leftChars="0"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公告发布日期（含本日）：</w:t>
      </w:r>
      <w:r>
        <w:rPr>
          <w:rFonts w:hint="eastAsia" w:ascii="宋体" w:hAnsi="宋体" w:eastAsia="宋体" w:cs="宋体"/>
          <w:color w:val="auto"/>
          <w:sz w:val="24"/>
          <w:highlight w:val="none"/>
          <w:u w:val="single"/>
          <w:lang w:val="en-US" w:eastAsia="zh-CN" w:bidi="ar"/>
        </w:rPr>
        <w:t>2024</w:t>
      </w:r>
      <w:r>
        <w:rPr>
          <w:rFonts w:hint="eastAsia" w:ascii="宋体" w:hAnsi="宋体" w:eastAsia="宋体" w:cs="宋体"/>
          <w:color w:val="auto"/>
          <w:sz w:val="24"/>
          <w:highlight w:val="none"/>
          <w:lang w:bidi="ar"/>
        </w:rPr>
        <w:t>年</w:t>
      </w:r>
      <w:r>
        <w:rPr>
          <w:rFonts w:hint="eastAsia" w:ascii="宋体" w:hAnsi="宋体" w:cs="宋体"/>
          <w:color w:val="auto"/>
          <w:sz w:val="24"/>
          <w:highlight w:val="none"/>
          <w:u w:val="single"/>
          <w:lang w:val="en-US" w:eastAsia="zh-CN" w:bidi="ar"/>
        </w:rPr>
        <w:t>02</w:t>
      </w:r>
      <w:r>
        <w:rPr>
          <w:rFonts w:hint="eastAsia" w:ascii="宋体" w:hAnsi="宋体" w:eastAsia="宋体" w:cs="宋体"/>
          <w:color w:val="auto"/>
          <w:sz w:val="24"/>
          <w:highlight w:val="none"/>
          <w:lang w:bidi="ar"/>
        </w:rPr>
        <w:t>月</w:t>
      </w:r>
      <w:r>
        <w:rPr>
          <w:rFonts w:hint="eastAsia" w:ascii="宋体" w:hAnsi="宋体" w:cs="宋体"/>
          <w:color w:val="auto"/>
          <w:sz w:val="24"/>
          <w:highlight w:val="none"/>
          <w:u w:val="single"/>
          <w:lang w:val="en-US" w:eastAsia="zh-CN" w:bidi="ar"/>
        </w:rPr>
        <w:t>29</w:t>
      </w:r>
      <w:r>
        <w:rPr>
          <w:rFonts w:hint="eastAsia" w:ascii="宋体" w:hAnsi="宋体" w:eastAsia="宋体" w:cs="宋体"/>
          <w:color w:val="auto"/>
          <w:sz w:val="24"/>
          <w:highlight w:val="none"/>
          <w:lang w:bidi="ar"/>
        </w:rPr>
        <w:t>日</w:t>
      </w:r>
      <w:r>
        <w:rPr>
          <w:rFonts w:hint="eastAsia" w:ascii="宋体" w:hAnsi="宋体" w:cs="宋体"/>
          <w:color w:val="auto"/>
          <w:sz w:val="24"/>
          <w:highlight w:val="none"/>
          <w:u w:val="single"/>
          <w:lang w:val="en-US" w:eastAsia="zh-CN" w:bidi="ar"/>
        </w:rPr>
        <w:t>12</w:t>
      </w:r>
      <w:r>
        <w:rPr>
          <w:rFonts w:hint="eastAsia" w:ascii="宋体" w:hAnsi="宋体" w:eastAsia="宋体" w:cs="宋体"/>
          <w:color w:val="auto"/>
          <w:sz w:val="24"/>
          <w:szCs w:val="24"/>
          <w:highlight w:val="none"/>
          <w:lang w:bidi="ar"/>
        </w:rPr>
        <w:t>时</w:t>
      </w:r>
      <w:r>
        <w:rPr>
          <w:rFonts w:hint="eastAsia" w:ascii="宋体" w:hAnsi="宋体" w:cs="宋体"/>
          <w:color w:val="auto"/>
          <w:sz w:val="24"/>
          <w:szCs w:val="24"/>
          <w:highlight w:val="none"/>
          <w:u w:val="single"/>
          <w:lang w:val="en-US" w:eastAsia="zh-CN" w:bidi="ar"/>
        </w:rPr>
        <w:t>00</w:t>
      </w:r>
      <w:r>
        <w:rPr>
          <w:rFonts w:hint="eastAsia" w:ascii="宋体" w:hAnsi="宋体" w:eastAsia="宋体" w:cs="宋体"/>
          <w:color w:val="auto"/>
          <w:sz w:val="24"/>
          <w:szCs w:val="24"/>
          <w:highlight w:val="none"/>
          <w:lang w:bidi="ar"/>
        </w:rPr>
        <w:t>分</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lang w:val="en-US" w:eastAsia="zh-CN" w:bidi="ar"/>
        </w:rPr>
        <w:t>2024</w:t>
      </w:r>
      <w:r>
        <w:rPr>
          <w:rFonts w:hint="eastAsia" w:ascii="宋体" w:hAnsi="宋体" w:eastAsia="宋体" w:cs="宋体"/>
          <w:color w:val="auto"/>
          <w:sz w:val="24"/>
          <w:highlight w:val="none"/>
          <w:lang w:bidi="ar"/>
        </w:rPr>
        <w:t>年</w:t>
      </w:r>
      <w:r>
        <w:rPr>
          <w:rFonts w:hint="eastAsia" w:ascii="宋体" w:hAnsi="宋体" w:cs="宋体"/>
          <w:color w:val="auto"/>
          <w:sz w:val="24"/>
          <w:highlight w:val="none"/>
          <w:u w:val="single"/>
          <w:lang w:val="en-US" w:eastAsia="zh-CN" w:bidi="ar"/>
        </w:rPr>
        <w:t>03</w:t>
      </w:r>
      <w:r>
        <w:rPr>
          <w:rFonts w:hint="eastAsia" w:ascii="宋体" w:hAnsi="宋体" w:eastAsia="宋体" w:cs="宋体"/>
          <w:color w:val="auto"/>
          <w:sz w:val="24"/>
          <w:highlight w:val="none"/>
          <w:lang w:bidi="ar"/>
        </w:rPr>
        <w:t>月</w:t>
      </w:r>
      <w:r>
        <w:rPr>
          <w:rFonts w:hint="eastAsia" w:ascii="宋体" w:hAnsi="宋体" w:cs="宋体"/>
          <w:color w:val="auto"/>
          <w:sz w:val="24"/>
          <w:highlight w:val="none"/>
          <w:u w:val="single"/>
          <w:lang w:val="en-US" w:eastAsia="zh-CN" w:bidi="ar"/>
        </w:rPr>
        <w:t>07</w:t>
      </w:r>
      <w:r>
        <w:rPr>
          <w:rFonts w:hint="eastAsia" w:ascii="宋体" w:hAnsi="宋体" w:eastAsia="宋体" w:cs="宋体"/>
          <w:color w:val="auto"/>
          <w:sz w:val="24"/>
          <w:highlight w:val="none"/>
          <w:lang w:bidi="ar"/>
        </w:rPr>
        <w:t>日</w:t>
      </w:r>
      <w:r>
        <w:rPr>
          <w:rFonts w:hint="eastAsia" w:ascii="宋体" w:hAnsi="宋体" w:cs="宋体"/>
          <w:color w:val="auto"/>
          <w:sz w:val="24"/>
          <w:highlight w:val="none"/>
          <w:u w:val="single"/>
          <w:lang w:val="en-US" w:eastAsia="zh-CN" w:bidi="ar"/>
        </w:rPr>
        <w:t>23</w:t>
      </w:r>
      <w:r>
        <w:rPr>
          <w:rFonts w:hint="eastAsia" w:ascii="宋体" w:hAnsi="宋体" w:eastAsia="宋体" w:cs="宋体"/>
          <w:color w:val="auto"/>
          <w:sz w:val="24"/>
          <w:szCs w:val="24"/>
          <w:highlight w:val="none"/>
          <w:lang w:bidi="ar"/>
        </w:rPr>
        <w:t>时</w:t>
      </w:r>
      <w:r>
        <w:rPr>
          <w:rFonts w:hint="eastAsia" w:ascii="宋体" w:hAnsi="宋体" w:cs="宋体"/>
          <w:color w:val="auto"/>
          <w:sz w:val="24"/>
          <w:szCs w:val="24"/>
          <w:highlight w:val="none"/>
          <w:u w:val="single"/>
          <w:lang w:val="en-US" w:eastAsia="zh-CN" w:bidi="ar"/>
        </w:rPr>
        <w:t>59</w:t>
      </w:r>
      <w:bookmarkStart w:id="10" w:name="_GoBack"/>
      <w:bookmarkEnd w:id="10"/>
      <w:r>
        <w:rPr>
          <w:rFonts w:hint="eastAsia" w:ascii="宋体" w:hAnsi="宋体" w:eastAsia="宋体" w:cs="宋体"/>
          <w:color w:val="auto"/>
          <w:sz w:val="24"/>
          <w:szCs w:val="24"/>
          <w:highlight w:val="none"/>
          <w:lang w:bidi="ar"/>
        </w:rPr>
        <w:t>分；</w:t>
      </w:r>
    </w:p>
    <w:p>
      <w:pPr>
        <w:numPr>
          <w:ilvl w:val="0"/>
          <w:numId w:val="2"/>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递交投标文件起始时间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u w:val="single"/>
          <w:lang w:val="en-US" w:eastAsia="zh-CN" w:bidi="ar"/>
        </w:rPr>
        <w:t>2024</w:t>
      </w:r>
      <w:r>
        <w:rPr>
          <w:rFonts w:hint="eastAsia" w:ascii="宋体" w:hAnsi="宋体" w:eastAsia="宋体" w:cs="宋体"/>
          <w:color w:val="auto"/>
          <w:sz w:val="24"/>
          <w:highlight w:val="none"/>
          <w:lang w:bidi="ar"/>
        </w:rPr>
        <w:t>年</w:t>
      </w:r>
      <w:r>
        <w:rPr>
          <w:rFonts w:hint="eastAsia" w:ascii="宋体" w:hAnsi="宋体" w:cs="宋体"/>
          <w:color w:val="auto"/>
          <w:sz w:val="24"/>
          <w:highlight w:val="none"/>
          <w:u w:val="single"/>
          <w:lang w:val="en-US" w:eastAsia="zh-CN" w:bidi="ar"/>
        </w:rPr>
        <w:t>03</w:t>
      </w:r>
      <w:r>
        <w:rPr>
          <w:rFonts w:hint="eastAsia" w:ascii="宋体" w:hAnsi="宋体" w:eastAsia="宋体" w:cs="宋体"/>
          <w:color w:val="auto"/>
          <w:sz w:val="24"/>
          <w:highlight w:val="none"/>
          <w:lang w:bidi="ar"/>
        </w:rPr>
        <w:t>月</w:t>
      </w:r>
      <w:r>
        <w:rPr>
          <w:rFonts w:hint="eastAsia" w:ascii="宋体" w:hAnsi="宋体" w:cs="宋体"/>
          <w:color w:val="auto"/>
          <w:sz w:val="24"/>
          <w:highlight w:val="none"/>
          <w:u w:val="single"/>
          <w:lang w:val="en-US" w:eastAsia="zh-CN" w:bidi="ar"/>
        </w:rPr>
        <w:t>22</w:t>
      </w:r>
      <w:r>
        <w:rPr>
          <w:rFonts w:hint="eastAsia" w:ascii="宋体" w:hAnsi="宋体" w:eastAsia="宋体" w:cs="宋体"/>
          <w:color w:val="auto"/>
          <w:sz w:val="24"/>
          <w:highlight w:val="none"/>
          <w:lang w:bidi="ar"/>
        </w:rPr>
        <w:t>日</w:t>
      </w:r>
      <w:r>
        <w:rPr>
          <w:rFonts w:hint="eastAsia" w:ascii="宋体" w:hAnsi="宋体" w:cs="宋体"/>
          <w:color w:val="auto"/>
          <w:sz w:val="24"/>
          <w:highlight w:val="none"/>
          <w:u w:val="single"/>
          <w:lang w:val="en-US" w:eastAsia="zh-CN" w:bidi="ar"/>
        </w:rPr>
        <w:t>13</w:t>
      </w:r>
      <w:r>
        <w:rPr>
          <w:rFonts w:hint="eastAsia" w:ascii="宋体" w:hAnsi="宋体" w:eastAsia="宋体" w:cs="宋体"/>
          <w:color w:val="auto"/>
          <w:sz w:val="24"/>
          <w:szCs w:val="24"/>
          <w:highlight w:val="none"/>
          <w:lang w:bidi="ar"/>
        </w:rPr>
        <w:t>时</w:t>
      </w:r>
      <w:r>
        <w:rPr>
          <w:rFonts w:hint="eastAsia" w:ascii="宋体" w:hAnsi="宋体" w:cs="宋体"/>
          <w:color w:val="auto"/>
          <w:sz w:val="24"/>
          <w:szCs w:val="24"/>
          <w:highlight w:val="none"/>
          <w:u w:val="single"/>
          <w:lang w:val="en-US" w:eastAsia="zh-CN" w:bidi="ar"/>
        </w:rPr>
        <w:t>30</w:t>
      </w:r>
      <w:r>
        <w:rPr>
          <w:rFonts w:hint="eastAsia" w:ascii="宋体" w:hAnsi="宋体" w:eastAsia="宋体" w:cs="宋体"/>
          <w:color w:val="auto"/>
          <w:sz w:val="24"/>
          <w:szCs w:val="24"/>
          <w:highlight w:val="none"/>
          <w:lang w:bidi="ar"/>
        </w:rPr>
        <w:t>分</w:t>
      </w:r>
      <w:r>
        <w:rPr>
          <w:rFonts w:hint="eastAsia" w:ascii="宋体" w:hAnsi="宋体" w:eastAsia="宋体" w:cs="宋体"/>
          <w:color w:val="auto"/>
          <w:sz w:val="24"/>
          <w:szCs w:val="24"/>
          <w:highlight w:val="none"/>
        </w:rPr>
        <w:t>；</w:t>
      </w:r>
    </w:p>
    <w:p>
      <w:pPr>
        <w:spacing w:line="360" w:lineRule="auto"/>
        <w:ind w:left="420" w:leftChars="200" w:firstLine="1920" w:firstLineChars="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highlight w:val="none"/>
          <w:u w:val="single"/>
          <w:lang w:val="en-US" w:eastAsia="zh-CN" w:bidi="ar"/>
        </w:rPr>
        <w:t>2024</w:t>
      </w:r>
      <w:r>
        <w:rPr>
          <w:rFonts w:hint="eastAsia" w:ascii="宋体" w:hAnsi="宋体" w:eastAsia="宋体" w:cs="宋体"/>
          <w:color w:val="auto"/>
          <w:sz w:val="24"/>
          <w:highlight w:val="none"/>
          <w:lang w:bidi="ar"/>
        </w:rPr>
        <w:t>年</w:t>
      </w:r>
      <w:r>
        <w:rPr>
          <w:rFonts w:hint="eastAsia" w:ascii="宋体" w:hAnsi="宋体" w:cs="宋体"/>
          <w:color w:val="auto"/>
          <w:sz w:val="24"/>
          <w:highlight w:val="none"/>
          <w:u w:val="single"/>
          <w:lang w:val="en-US" w:eastAsia="zh-CN" w:bidi="ar"/>
        </w:rPr>
        <w:t>03</w:t>
      </w:r>
      <w:r>
        <w:rPr>
          <w:rFonts w:hint="eastAsia" w:ascii="宋体" w:hAnsi="宋体" w:eastAsia="宋体" w:cs="宋体"/>
          <w:color w:val="auto"/>
          <w:sz w:val="24"/>
          <w:highlight w:val="none"/>
          <w:lang w:bidi="ar"/>
        </w:rPr>
        <w:t>月</w:t>
      </w:r>
      <w:r>
        <w:rPr>
          <w:rFonts w:hint="eastAsia" w:ascii="宋体" w:hAnsi="宋体" w:cs="宋体"/>
          <w:color w:val="auto"/>
          <w:sz w:val="24"/>
          <w:highlight w:val="none"/>
          <w:u w:val="single"/>
          <w:lang w:val="en-US" w:eastAsia="zh-CN" w:bidi="ar"/>
        </w:rPr>
        <w:t>22</w:t>
      </w:r>
      <w:r>
        <w:rPr>
          <w:rFonts w:hint="eastAsia" w:ascii="宋体" w:hAnsi="宋体" w:eastAsia="宋体" w:cs="宋体"/>
          <w:color w:val="auto"/>
          <w:sz w:val="24"/>
          <w:highlight w:val="none"/>
          <w:lang w:bidi="ar"/>
        </w:rPr>
        <w:t>日</w:t>
      </w:r>
      <w:r>
        <w:rPr>
          <w:rFonts w:hint="eastAsia" w:ascii="宋体" w:hAnsi="宋体" w:cs="宋体"/>
          <w:color w:val="auto"/>
          <w:sz w:val="24"/>
          <w:highlight w:val="none"/>
          <w:u w:val="single"/>
          <w:lang w:val="en-US" w:eastAsia="zh-CN" w:bidi="ar"/>
        </w:rPr>
        <w:t>14</w:t>
      </w:r>
      <w:r>
        <w:rPr>
          <w:rFonts w:hint="eastAsia" w:ascii="宋体" w:hAnsi="宋体" w:eastAsia="宋体" w:cs="宋体"/>
          <w:color w:val="auto"/>
          <w:sz w:val="24"/>
          <w:szCs w:val="24"/>
          <w:highlight w:val="none"/>
          <w:lang w:bidi="ar"/>
        </w:rPr>
        <w:t>时</w:t>
      </w:r>
      <w:r>
        <w:rPr>
          <w:rFonts w:hint="eastAsia" w:ascii="宋体" w:hAnsi="宋体" w:cs="宋体"/>
          <w:color w:val="auto"/>
          <w:sz w:val="24"/>
          <w:szCs w:val="24"/>
          <w:highlight w:val="none"/>
          <w:u w:val="single"/>
          <w:lang w:val="en-US" w:eastAsia="zh-CN" w:bidi="ar"/>
        </w:rPr>
        <w:t>00</w:t>
      </w:r>
      <w:r>
        <w:rPr>
          <w:rFonts w:hint="eastAsia" w:ascii="宋体" w:hAnsi="宋体" w:eastAsia="宋体" w:cs="宋体"/>
          <w:color w:val="auto"/>
          <w:sz w:val="24"/>
          <w:szCs w:val="24"/>
          <w:highlight w:val="none"/>
          <w:lang w:bidi="ar"/>
        </w:rPr>
        <w:t>分</w:t>
      </w:r>
      <w:r>
        <w:rPr>
          <w:rFonts w:hint="eastAsia" w:ascii="宋体" w:hAnsi="宋体" w:eastAsia="宋体" w:cs="宋体"/>
          <w:color w:val="auto"/>
          <w:sz w:val="24"/>
          <w:szCs w:val="24"/>
          <w:highlight w:val="none"/>
        </w:rPr>
        <w:t>。</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3、开标开始时间：</w:t>
      </w:r>
      <w:r>
        <w:rPr>
          <w:rFonts w:hint="eastAsia" w:ascii="宋体" w:hAnsi="宋体" w:eastAsia="宋体" w:cs="宋体"/>
          <w:color w:val="auto"/>
          <w:sz w:val="24"/>
          <w:highlight w:val="none"/>
          <w:u w:val="single"/>
          <w:lang w:val="en-US" w:eastAsia="zh-CN" w:bidi="ar"/>
        </w:rPr>
        <w:t>202</w:t>
      </w:r>
      <w:r>
        <w:rPr>
          <w:rFonts w:hint="eastAsia" w:ascii="宋体" w:hAnsi="宋体" w:cs="宋体"/>
          <w:color w:val="auto"/>
          <w:sz w:val="24"/>
          <w:highlight w:val="none"/>
          <w:u w:val="single"/>
          <w:lang w:val="en-US" w:eastAsia="zh-CN" w:bidi="ar"/>
        </w:rPr>
        <w:t>4</w:t>
      </w:r>
      <w:r>
        <w:rPr>
          <w:rFonts w:hint="eastAsia" w:ascii="宋体" w:hAnsi="宋体" w:eastAsia="宋体" w:cs="宋体"/>
          <w:color w:val="auto"/>
          <w:sz w:val="24"/>
          <w:highlight w:val="none"/>
          <w:lang w:bidi="ar"/>
        </w:rPr>
        <w:t>年</w:t>
      </w:r>
      <w:r>
        <w:rPr>
          <w:rFonts w:hint="eastAsia" w:ascii="宋体" w:hAnsi="宋体" w:cs="宋体"/>
          <w:color w:val="auto"/>
          <w:sz w:val="24"/>
          <w:highlight w:val="none"/>
          <w:u w:val="single"/>
          <w:lang w:val="en-US" w:eastAsia="zh-CN" w:bidi="ar"/>
        </w:rPr>
        <w:t>03</w:t>
      </w:r>
      <w:r>
        <w:rPr>
          <w:rFonts w:hint="eastAsia" w:ascii="宋体" w:hAnsi="宋体" w:eastAsia="宋体" w:cs="宋体"/>
          <w:color w:val="auto"/>
          <w:sz w:val="24"/>
          <w:highlight w:val="none"/>
          <w:lang w:bidi="ar"/>
        </w:rPr>
        <w:t>月</w:t>
      </w:r>
      <w:r>
        <w:rPr>
          <w:rFonts w:hint="eastAsia" w:ascii="宋体" w:hAnsi="宋体" w:cs="宋体"/>
          <w:color w:val="auto"/>
          <w:sz w:val="24"/>
          <w:highlight w:val="none"/>
          <w:u w:val="single"/>
          <w:lang w:val="en-US" w:eastAsia="zh-CN" w:bidi="ar"/>
        </w:rPr>
        <w:t>22</w:t>
      </w:r>
      <w:r>
        <w:rPr>
          <w:rFonts w:hint="eastAsia" w:ascii="宋体" w:hAnsi="宋体" w:eastAsia="宋体" w:cs="宋体"/>
          <w:color w:val="auto"/>
          <w:sz w:val="24"/>
          <w:highlight w:val="none"/>
          <w:lang w:bidi="ar"/>
        </w:rPr>
        <w:t>日</w:t>
      </w:r>
      <w:r>
        <w:rPr>
          <w:rFonts w:hint="eastAsia" w:ascii="宋体" w:hAnsi="宋体" w:cs="宋体"/>
          <w:color w:val="auto"/>
          <w:sz w:val="24"/>
          <w:highlight w:val="none"/>
          <w:u w:val="single"/>
          <w:lang w:val="en-US" w:eastAsia="zh-CN" w:bidi="ar"/>
        </w:rPr>
        <w:t>14</w:t>
      </w:r>
      <w:r>
        <w:rPr>
          <w:rFonts w:hint="eastAsia" w:ascii="宋体" w:hAnsi="宋体" w:eastAsia="宋体" w:cs="宋体"/>
          <w:color w:val="auto"/>
          <w:sz w:val="24"/>
          <w:szCs w:val="24"/>
          <w:highlight w:val="none"/>
          <w:lang w:bidi="ar"/>
        </w:rPr>
        <w:t>时</w:t>
      </w:r>
      <w:r>
        <w:rPr>
          <w:rFonts w:hint="eastAsia" w:ascii="宋体" w:hAnsi="宋体" w:cs="宋体"/>
          <w:color w:val="auto"/>
          <w:sz w:val="24"/>
          <w:szCs w:val="24"/>
          <w:highlight w:val="none"/>
          <w:u w:val="single"/>
          <w:lang w:val="en-US" w:eastAsia="zh-CN" w:bidi="ar"/>
        </w:rPr>
        <w:t>00</w:t>
      </w:r>
      <w:r>
        <w:rPr>
          <w:rFonts w:hint="eastAsia" w:ascii="宋体" w:hAnsi="宋体" w:eastAsia="宋体" w:cs="宋体"/>
          <w:color w:val="auto"/>
          <w:sz w:val="24"/>
          <w:szCs w:val="24"/>
          <w:highlight w:val="none"/>
          <w:lang w:bidi="ar"/>
        </w:rPr>
        <w:t>分</w:t>
      </w:r>
      <w:r>
        <w:rPr>
          <w:rFonts w:hint="eastAsia" w:ascii="宋体" w:hAnsi="宋体" w:eastAsia="宋体" w:cs="宋体"/>
          <w:color w:val="auto"/>
          <w:sz w:val="24"/>
          <w:szCs w:val="24"/>
          <w:highlight w:val="none"/>
        </w:rPr>
        <w:t>。</w:t>
      </w:r>
    </w:p>
    <w:p>
      <w:pPr>
        <w:spacing w:line="360" w:lineRule="auto"/>
        <w:ind w:firstLine="537" w:firstLineChars="224"/>
        <w:rPr>
          <w:rFonts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、获取招标文件时间：</w:t>
      </w:r>
      <w:r>
        <w:rPr>
          <w:rFonts w:hint="eastAsia" w:ascii="宋体" w:hAnsi="宋体"/>
          <w:sz w:val="24"/>
          <w:szCs w:val="24"/>
          <w:highlight w:val="none"/>
          <w:u w:val="single"/>
          <w:lang w:val="en-US" w:eastAsia="zh-CN"/>
        </w:rPr>
        <w:t>2024</w:t>
      </w:r>
      <w:r>
        <w:rPr>
          <w:rFonts w:hint="eastAsia" w:ascii="宋体" w:hAnsi="宋体"/>
          <w:sz w:val="24"/>
          <w:szCs w:val="24"/>
          <w:highlight w:val="none"/>
        </w:rPr>
        <w:t>年</w:t>
      </w:r>
      <w:r>
        <w:rPr>
          <w:rFonts w:hint="eastAsia" w:ascii="宋体" w:hAnsi="宋体"/>
          <w:sz w:val="24"/>
          <w:szCs w:val="24"/>
          <w:highlight w:val="none"/>
          <w:u w:val="single"/>
          <w:lang w:val="en-US" w:eastAsia="zh-CN"/>
        </w:rPr>
        <w:t>02</w:t>
      </w:r>
      <w:r>
        <w:rPr>
          <w:rFonts w:hint="eastAsia" w:ascii="宋体" w:hAnsi="宋体"/>
          <w:sz w:val="24"/>
          <w:szCs w:val="24"/>
          <w:highlight w:val="none"/>
        </w:rPr>
        <w:t>月</w:t>
      </w:r>
      <w:r>
        <w:rPr>
          <w:rFonts w:hint="eastAsia" w:ascii="宋体" w:hAnsi="宋体"/>
          <w:sz w:val="24"/>
          <w:szCs w:val="24"/>
          <w:highlight w:val="none"/>
          <w:u w:val="single"/>
          <w:lang w:val="en-US" w:eastAsia="zh-CN"/>
        </w:rPr>
        <w:t>29</w:t>
      </w:r>
      <w:r>
        <w:rPr>
          <w:rFonts w:hint="eastAsia" w:ascii="宋体" w:hAnsi="宋体"/>
          <w:sz w:val="24"/>
          <w:szCs w:val="24"/>
          <w:highlight w:val="none"/>
        </w:rPr>
        <w:t>日至</w:t>
      </w:r>
      <w:r>
        <w:rPr>
          <w:rFonts w:hint="eastAsia" w:ascii="宋体" w:hAnsi="宋体" w:cs="宋体"/>
          <w:color w:val="auto"/>
          <w:sz w:val="24"/>
          <w:highlight w:val="none"/>
          <w:u w:val="single"/>
          <w:lang w:val="en-US" w:eastAsia="zh-CN" w:bidi="ar"/>
        </w:rPr>
        <w:t>2024</w:t>
      </w:r>
      <w:r>
        <w:rPr>
          <w:rFonts w:hint="eastAsia" w:ascii="宋体" w:hAnsi="宋体"/>
          <w:sz w:val="24"/>
          <w:szCs w:val="24"/>
          <w:highlight w:val="none"/>
        </w:rPr>
        <w:t>年</w:t>
      </w:r>
      <w:r>
        <w:rPr>
          <w:rFonts w:hint="eastAsia" w:ascii="宋体" w:hAnsi="宋体" w:cs="宋体"/>
          <w:color w:val="auto"/>
          <w:sz w:val="24"/>
          <w:highlight w:val="none"/>
          <w:u w:val="single"/>
          <w:lang w:val="en-US" w:eastAsia="zh-CN" w:bidi="ar"/>
        </w:rPr>
        <w:t>03</w:t>
      </w:r>
      <w:r>
        <w:rPr>
          <w:rFonts w:hint="eastAsia" w:ascii="宋体" w:hAnsi="宋体"/>
          <w:sz w:val="24"/>
          <w:szCs w:val="24"/>
          <w:highlight w:val="none"/>
        </w:rPr>
        <w:t>月</w:t>
      </w:r>
      <w:r>
        <w:rPr>
          <w:rFonts w:hint="eastAsia" w:ascii="宋体" w:hAnsi="宋体" w:cs="宋体"/>
          <w:color w:val="auto"/>
          <w:sz w:val="24"/>
          <w:highlight w:val="none"/>
          <w:u w:val="single"/>
          <w:lang w:val="en-US" w:eastAsia="zh-CN" w:bidi="ar"/>
        </w:rPr>
        <w:t>07</w:t>
      </w:r>
      <w:r>
        <w:rPr>
          <w:rFonts w:hint="eastAsia" w:ascii="宋体" w:hAnsi="宋体"/>
          <w:sz w:val="24"/>
          <w:szCs w:val="24"/>
          <w:highlight w:val="none"/>
        </w:rPr>
        <w:t>日上午9：30-11：30，下午14：00-16：00；</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获取招标文件地址：</w:t>
      </w:r>
      <w:r>
        <w:rPr>
          <w:rFonts w:hint="eastAsia" w:ascii="宋体" w:hAnsi="宋体"/>
          <w:sz w:val="24"/>
          <w:szCs w:val="24"/>
          <w:highlight w:val="none"/>
          <w:lang w:eastAsia="zh-CN"/>
        </w:rPr>
        <w:t>广州市增城区荔湖街湖江四街4号广东兆兴工程服务有限公司</w:t>
      </w:r>
      <w:r>
        <w:rPr>
          <w:rFonts w:hint="eastAsia" w:ascii="宋体" w:hAnsi="宋体"/>
          <w:sz w:val="24"/>
          <w:szCs w:val="24"/>
          <w:highlight w:val="none"/>
        </w:rPr>
        <w:t>会议室。</w:t>
      </w:r>
    </w:p>
    <w:p>
      <w:pPr>
        <w:spacing w:line="360" w:lineRule="auto"/>
        <w:rPr>
          <w:rFonts w:hint="eastAsia"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招标文件及招标资料费用：每份现金</w:t>
      </w:r>
      <w:r>
        <w:rPr>
          <w:rFonts w:hint="eastAsia" w:ascii="宋体" w:hAnsi="宋体"/>
          <w:sz w:val="24"/>
          <w:szCs w:val="24"/>
          <w:highlight w:val="none"/>
          <w:u w:val="single"/>
        </w:rPr>
        <w:t>500</w:t>
      </w:r>
      <w:r>
        <w:rPr>
          <w:rFonts w:hint="eastAsia" w:ascii="宋体" w:hAnsi="宋体"/>
          <w:sz w:val="24"/>
          <w:szCs w:val="24"/>
          <w:highlight w:val="none"/>
        </w:rPr>
        <w:t>元，售后不退，在领取招标文件时缴纳。</w:t>
      </w:r>
    </w:p>
    <w:p>
      <w:pPr>
        <w:spacing w:line="360" w:lineRule="auto"/>
        <w:rPr>
          <w:rFonts w:hint="eastAsia" w:ascii="宋体" w:hAnsi="宋体" w:eastAsia="宋体" w:cs="Times New Roman"/>
          <w:i w:val="0"/>
          <w:iCs w:val="0"/>
          <w:caps w:val="0"/>
          <w:spacing w:val="0"/>
          <w:sz w:val="24"/>
          <w:szCs w:val="24"/>
          <w:highlight w:val="none"/>
          <w:lang w:bidi="ar"/>
        </w:rPr>
      </w:pPr>
      <w:r>
        <w:rPr>
          <w:rFonts w:hint="eastAsia" w:ascii="宋体" w:hAnsi="宋体" w:cs="Times New Roman"/>
          <w:sz w:val="24"/>
          <w:szCs w:val="24"/>
          <w:highlight w:val="none"/>
          <w:lang w:val="en-US" w:eastAsia="zh-CN"/>
        </w:rPr>
        <w:t>7、</w:t>
      </w:r>
      <w:r>
        <w:rPr>
          <w:rFonts w:hint="eastAsia" w:ascii="宋体" w:hAnsi="宋体" w:eastAsia="宋体" w:cs="Times New Roman"/>
          <w:sz w:val="24"/>
          <w:szCs w:val="24"/>
          <w:highlight w:val="none"/>
          <w:lang w:val="en-US" w:eastAsia="zh-CN"/>
        </w:rPr>
        <w:t>获取方式：</w:t>
      </w:r>
      <w:r>
        <w:rPr>
          <w:rFonts w:hint="eastAsia" w:ascii="宋体" w:hAnsi="宋体" w:eastAsia="宋体" w:cs="Times New Roman"/>
          <w:i w:val="0"/>
          <w:iCs w:val="0"/>
          <w:caps w:val="0"/>
          <w:spacing w:val="0"/>
          <w:sz w:val="24"/>
          <w:szCs w:val="24"/>
          <w:highlight w:val="none"/>
          <w:shd w:val="clear"/>
          <w:vertAlign w:val="baseline"/>
          <w:lang w:bidi="ar"/>
        </w:rPr>
        <w:t>（1）线下获取方式：</w:t>
      </w:r>
      <w:r>
        <w:rPr>
          <w:rFonts w:hint="eastAsia" w:ascii="宋体" w:hAnsi="宋体" w:cs="Times New Roman"/>
          <w:i w:val="0"/>
          <w:iCs w:val="0"/>
          <w:caps w:val="0"/>
          <w:spacing w:val="0"/>
          <w:sz w:val="24"/>
          <w:szCs w:val="24"/>
          <w:highlight w:val="none"/>
          <w:shd w:val="clear"/>
          <w:vertAlign w:val="baseline"/>
          <w:lang w:eastAsia="zh-CN" w:bidi="ar"/>
        </w:rPr>
        <w:t>投标单位</w:t>
      </w:r>
      <w:r>
        <w:rPr>
          <w:rFonts w:hint="eastAsia" w:ascii="宋体" w:hAnsi="宋体" w:eastAsia="宋体" w:cs="Times New Roman"/>
          <w:i w:val="0"/>
          <w:iCs w:val="0"/>
          <w:caps w:val="0"/>
          <w:spacing w:val="0"/>
          <w:sz w:val="24"/>
          <w:szCs w:val="24"/>
          <w:highlight w:val="none"/>
          <w:shd w:val="clear"/>
          <w:vertAlign w:val="baseline"/>
          <w:lang w:bidi="ar"/>
        </w:rPr>
        <w:t>携带报名资料至</w:t>
      </w:r>
      <w:r>
        <w:rPr>
          <w:rFonts w:hint="eastAsia" w:ascii="宋体" w:hAnsi="宋体" w:eastAsia="宋体" w:cs="Times New Roman"/>
          <w:sz w:val="24"/>
          <w:szCs w:val="24"/>
          <w:highlight w:val="none"/>
          <w:lang w:eastAsia="zh-CN" w:bidi="ar"/>
        </w:rPr>
        <w:t>广州市增城区荔湖街湖江四街4号</w:t>
      </w:r>
      <w:r>
        <w:rPr>
          <w:rFonts w:hint="eastAsia" w:ascii="宋体" w:hAnsi="宋体" w:eastAsia="宋体" w:cs="Times New Roman"/>
          <w:i w:val="0"/>
          <w:iCs w:val="0"/>
          <w:caps w:val="0"/>
          <w:spacing w:val="0"/>
          <w:sz w:val="24"/>
          <w:szCs w:val="24"/>
          <w:highlight w:val="none"/>
          <w:shd w:val="clear"/>
          <w:vertAlign w:val="baseline"/>
          <w:lang w:bidi="ar"/>
        </w:rPr>
        <w:t>，代理机构确认报名资料、缴纳标书款后，即可成功获取纸质采购文件及电子采购文件。</w:t>
      </w:r>
    </w:p>
    <w:p>
      <w:pPr>
        <w:spacing w:line="360" w:lineRule="auto"/>
        <w:ind w:firstLine="480" w:firstLineChars="200"/>
        <w:rPr>
          <w:rFonts w:hint="eastAsia" w:ascii="宋体" w:hAnsi="宋体" w:eastAsia="宋体" w:cs="Times New Roman"/>
          <w:kern w:val="2"/>
          <w:sz w:val="24"/>
          <w:szCs w:val="24"/>
          <w:highlight w:val="none"/>
          <w:lang w:val="en-US" w:eastAsia="zh-CN" w:bidi="ar"/>
        </w:rPr>
      </w:pPr>
      <w:r>
        <w:rPr>
          <w:rFonts w:hint="eastAsia" w:ascii="宋体" w:hAnsi="宋体" w:eastAsia="宋体" w:cs="Times New Roman"/>
          <w:i w:val="0"/>
          <w:iCs w:val="0"/>
          <w:caps w:val="0"/>
          <w:spacing w:val="0"/>
          <w:sz w:val="24"/>
          <w:szCs w:val="24"/>
          <w:highlight w:val="none"/>
          <w:shd w:val="clear"/>
          <w:vertAlign w:val="baseline"/>
          <w:lang w:bidi="ar"/>
        </w:rPr>
        <w:t>（2）线上获取方式：</w:t>
      </w:r>
      <w:r>
        <w:rPr>
          <w:rFonts w:hint="eastAsia" w:ascii="宋体" w:hAnsi="宋体" w:cs="Times New Roman"/>
          <w:i w:val="0"/>
          <w:iCs w:val="0"/>
          <w:caps w:val="0"/>
          <w:spacing w:val="0"/>
          <w:sz w:val="24"/>
          <w:szCs w:val="24"/>
          <w:highlight w:val="none"/>
          <w:shd w:val="clear"/>
          <w:vertAlign w:val="baseline"/>
          <w:lang w:eastAsia="zh-CN" w:bidi="ar"/>
        </w:rPr>
        <w:t>投标单位</w:t>
      </w:r>
      <w:r>
        <w:rPr>
          <w:rFonts w:hint="eastAsia" w:ascii="宋体" w:hAnsi="宋体" w:eastAsia="宋体" w:cs="Times New Roman"/>
          <w:i w:val="0"/>
          <w:iCs w:val="0"/>
          <w:caps w:val="0"/>
          <w:spacing w:val="0"/>
          <w:sz w:val="24"/>
          <w:szCs w:val="24"/>
          <w:highlight w:val="none"/>
          <w:shd w:val="clear"/>
          <w:vertAlign w:val="baseline"/>
          <w:lang w:bidi="ar"/>
        </w:rPr>
        <w:t>将报名</w:t>
      </w:r>
      <w:r>
        <w:rPr>
          <w:rFonts w:hint="eastAsia" w:ascii="宋体" w:hAnsi="宋体" w:eastAsia="宋体" w:cs="Times New Roman"/>
          <w:i w:val="0"/>
          <w:iCs w:val="0"/>
          <w:caps w:val="0"/>
          <w:spacing w:val="0"/>
          <w:sz w:val="24"/>
          <w:szCs w:val="24"/>
          <w:highlight w:val="none"/>
          <w:shd w:val="clear"/>
          <w:vertAlign w:val="baseline"/>
          <w:lang w:eastAsia="zh-CN" w:bidi="ar"/>
        </w:rPr>
        <w:t>、</w:t>
      </w:r>
      <w:r>
        <w:rPr>
          <w:rFonts w:hint="eastAsia" w:ascii="宋体" w:hAnsi="宋体" w:eastAsia="宋体" w:cs="Times New Roman"/>
          <w:i w:val="0"/>
          <w:iCs w:val="0"/>
          <w:caps w:val="0"/>
          <w:spacing w:val="0"/>
          <w:sz w:val="24"/>
          <w:szCs w:val="24"/>
          <w:highlight w:val="none"/>
          <w:shd w:val="clear"/>
          <w:vertAlign w:val="baseline"/>
          <w:lang w:bidi="ar"/>
        </w:rPr>
        <w:t>资料扫描发送至</w:t>
      </w:r>
      <w:r>
        <w:rPr>
          <w:rFonts w:hint="eastAsia" w:ascii="宋体" w:hAnsi="宋体" w:eastAsia="宋体" w:cs="Times New Roman"/>
          <w:sz w:val="24"/>
          <w:szCs w:val="24"/>
          <w:highlight w:val="none"/>
          <w:lang w:eastAsia="zh-CN" w:bidi="ar"/>
        </w:rPr>
        <w:t>zhaoxingfw</w:t>
      </w:r>
      <w:r>
        <w:rPr>
          <w:rFonts w:hint="eastAsia" w:ascii="宋体" w:hAnsi="宋体" w:eastAsia="宋体" w:cs="Times New Roman"/>
          <w:sz w:val="24"/>
          <w:szCs w:val="24"/>
          <w:highlight w:val="none"/>
          <w:lang w:val="en-US" w:eastAsia="zh-CN" w:bidi="ar"/>
        </w:rPr>
        <w:t>@163</w:t>
      </w:r>
      <w:r>
        <w:rPr>
          <w:rFonts w:hint="eastAsia" w:ascii="宋体" w:hAnsi="宋体" w:eastAsia="宋体" w:cs="Times New Roman"/>
          <w:sz w:val="24"/>
          <w:szCs w:val="24"/>
          <w:highlight w:val="none"/>
          <w:lang w:eastAsia="zh-CN" w:bidi="ar"/>
        </w:rPr>
        <w:t>.com</w:t>
      </w:r>
      <w:r>
        <w:rPr>
          <w:rFonts w:hint="eastAsia" w:ascii="宋体" w:hAnsi="宋体" w:eastAsia="宋体" w:cs="Times New Roman"/>
          <w:i w:val="0"/>
          <w:iCs w:val="0"/>
          <w:caps w:val="0"/>
          <w:spacing w:val="0"/>
          <w:sz w:val="24"/>
          <w:szCs w:val="24"/>
          <w:highlight w:val="none"/>
          <w:shd w:val="clear"/>
          <w:vertAlign w:val="baseline"/>
          <w:lang w:bidi="ar"/>
        </w:rPr>
        <w:t>，代理机构确认报名资料、缴纳标书款后，即可成功获取电子采购文件。如需纸质采购文件，</w:t>
      </w:r>
      <w:r>
        <w:rPr>
          <w:rFonts w:hint="eastAsia" w:ascii="宋体" w:hAnsi="宋体" w:cs="Times New Roman"/>
          <w:i w:val="0"/>
          <w:iCs w:val="0"/>
          <w:caps w:val="0"/>
          <w:spacing w:val="0"/>
          <w:sz w:val="24"/>
          <w:szCs w:val="24"/>
          <w:highlight w:val="none"/>
          <w:shd w:val="clear"/>
          <w:vertAlign w:val="baseline"/>
          <w:lang w:eastAsia="zh-CN" w:bidi="ar"/>
        </w:rPr>
        <w:t>投标单位</w:t>
      </w:r>
      <w:r>
        <w:rPr>
          <w:rFonts w:hint="eastAsia" w:ascii="宋体" w:hAnsi="宋体" w:eastAsia="宋体" w:cs="Times New Roman"/>
          <w:i w:val="0"/>
          <w:iCs w:val="0"/>
          <w:caps w:val="0"/>
          <w:spacing w:val="0"/>
          <w:sz w:val="24"/>
          <w:szCs w:val="24"/>
          <w:highlight w:val="none"/>
          <w:shd w:val="clear"/>
          <w:vertAlign w:val="baseline"/>
          <w:lang w:bidi="ar"/>
        </w:rPr>
        <w:t>可至</w:t>
      </w:r>
      <w:r>
        <w:rPr>
          <w:rFonts w:hint="eastAsia" w:ascii="宋体" w:hAnsi="宋体" w:eastAsia="宋体" w:cs="Times New Roman"/>
          <w:sz w:val="24"/>
          <w:szCs w:val="24"/>
          <w:highlight w:val="none"/>
          <w:lang w:eastAsia="zh-CN" w:bidi="ar"/>
        </w:rPr>
        <w:t>广州市增城区荔湖街湖江四街4号</w:t>
      </w:r>
      <w:r>
        <w:rPr>
          <w:rFonts w:hint="eastAsia" w:ascii="宋体" w:hAnsi="宋体" w:eastAsia="宋体" w:cs="Times New Roman"/>
          <w:i w:val="0"/>
          <w:iCs w:val="0"/>
          <w:caps w:val="0"/>
          <w:spacing w:val="0"/>
          <w:sz w:val="24"/>
          <w:szCs w:val="24"/>
          <w:highlight w:val="none"/>
          <w:shd w:val="clear"/>
          <w:vertAlign w:val="baseline"/>
          <w:lang w:bidi="ar"/>
        </w:rPr>
        <w:t>领取或可采用邮寄（到付）的方式，</w:t>
      </w:r>
      <w:r>
        <w:rPr>
          <w:rFonts w:hint="eastAsia" w:ascii="宋体" w:hAnsi="宋体" w:eastAsia="宋体" w:cs="Times New Roman"/>
          <w:sz w:val="24"/>
          <w:szCs w:val="24"/>
          <w:highlight w:val="none"/>
          <w:lang w:eastAsia="zh-CN"/>
        </w:rPr>
        <w:t>广东兆兴工程服务有限公司</w:t>
      </w:r>
      <w:r>
        <w:rPr>
          <w:rFonts w:hint="eastAsia" w:ascii="宋体" w:hAnsi="宋体" w:eastAsia="宋体" w:cs="Times New Roman"/>
          <w:i w:val="0"/>
          <w:iCs w:val="0"/>
          <w:caps w:val="0"/>
          <w:spacing w:val="0"/>
          <w:sz w:val="24"/>
          <w:szCs w:val="24"/>
          <w:highlight w:val="none"/>
          <w:shd w:val="clear"/>
          <w:vertAlign w:val="baseline"/>
          <w:lang w:bidi="ar"/>
        </w:rPr>
        <w:t>对邮寄过程中的遗失概不负责。</w:t>
      </w:r>
    </w:p>
    <w:p>
      <w:pPr>
        <w:spacing w:line="360" w:lineRule="auto"/>
        <w:rPr>
          <w:rFonts w:hint="eastAsia" w:ascii="宋体" w:hAnsi="宋体"/>
          <w:sz w:val="24"/>
          <w:szCs w:val="24"/>
          <w:highlight w:val="none"/>
        </w:rPr>
      </w:pPr>
      <w:r>
        <w:rPr>
          <w:rFonts w:hint="eastAsia" w:ascii="宋体" w:hAnsi="宋体"/>
          <w:sz w:val="24"/>
          <w:szCs w:val="24"/>
          <w:highlight w:val="none"/>
          <w:lang w:val="en-US" w:eastAsia="zh-CN"/>
        </w:rPr>
        <w:t>8</w:t>
      </w:r>
      <w:r>
        <w:rPr>
          <w:rFonts w:hint="eastAsia" w:ascii="宋体" w:hAnsi="宋体"/>
          <w:sz w:val="24"/>
          <w:szCs w:val="24"/>
          <w:highlight w:val="none"/>
        </w:rPr>
        <w:t>获取招标文件时须提供以下资料：</w:t>
      </w:r>
    </w:p>
    <w:p>
      <w:pPr>
        <w:widowControl/>
        <w:spacing w:line="360" w:lineRule="auto"/>
        <w:ind w:firstLine="480" w:firstLineChars="200"/>
        <w:jc w:val="left"/>
        <w:rPr>
          <w:rFonts w:hint="eastAsia" w:ascii="宋体" w:hAnsi="宋体" w:eastAsia="宋体" w:cs="Times New Roman"/>
          <w:sz w:val="24"/>
          <w:szCs w:val="24"/>
          <w:highlight w:val="none"/>
          <w:lang w:bidi="ar"/>
        </w:rPr>
      </w:pPr>
      <w:r>
        <w:rPr>
          <w:rFonts w:hint="eastAsia" w:ascii="宋体" w:hAnsi="宋体" w:eastAsia="宋体" w:cs="Times New Roman"/>
          <w:sz w:val="24"/>
          <w:szCs w:val="24"/>
          <w:highlight w:val="none"/>
          <w:lang w:bidi="ar"/>
        </w:rPr>
        <w:t>（1）《获取文件登记表》（</w:t>
      </w:r>
      <w:r>
        <w:rPr>
          <w:rFonts w:hint="eastAsia" w:ascii="宋体" w:hAnsi="宋体" w:eastAsia="宋体" w:cs="Times New Roman"/>
          <w:sz w:val="24"/>
          <w:szCs w:val="24"/>
          <w:highlight w:val="none"/>
          <w:lang w:val="en-US" w:eastAsia="zh-CN" w:bidi="ar"/>
        </w:rPr>
        <w:t>加盖公章</w:t>
      </w:r>
      <w:r>
        <w:rPr>
          <w:rFonts w:hint="eastAsia" w:ascii="宋体" w:hAnsi="宋体" w:cs="Times New Roman"/>
          <w:sz w:val="24"/>
          <w:szCs w:val="24"/>
          <w:highlight w:val="none"/>
          <w:lang w:val="en-US" w:eastAsia="zh-CN" w:bidi="ar"/>
        </w:rPr>
        <w:t>，</w:t>
      </w:r>
      <w:r>
        <w:rPr>
          <w:rFonts w:hint="eastAsia" w:ascii="宋体" w:hAnsi="宋体" w:cs="Times New Roman"/>
          <w:sz w:val="24"/>
          <w:szCs w:val="24"/>
          <w:highlight w:val="none"/>
          <w:lang w:bidi="ar"/>
        </w:rPr>
        <w:t>联合体投标的由联合体牵头方签署及盖章</w:t>
      </w:r>
      <w:r>
        <w:rPr>
          <w:rFonts w:hint="eastAsia" w:ascii="宋体" w:hAnsi="宋体" w:eastAsia="宋体" w:cs="Times New Roman"/>
          <w:sz w:val="24"/>
          <w:szCs w:val="24"/>
          <w:highlight w:val="none"/>
          <w:lang w:bidi="ar"/>
        </w:rPr>
        <w:t>）</w:t>
      </w:r>
    </w:p>
    <w:p>
      <w:pPr>
        <w:widowControl/>
        <w:spacing w:line="360" w:lineRule="auto"/>
        <w:ind w:firstLine="480" w:firstLineChars="200"/>
        <w:jc w:val="left"/>
        <w:rPr>
          <w:rFonts w:hint="eastAsia" w:ascii="宋体" w:hAnsi="宋体" w:eastAsia="宋体" w:cs="Times New Roman"/>
          <w:sz w:val="24"/>
          <w:szCs w:val="24"/>
          <w:highlight w:val="none"/>
          <w:lang w:bidi="ar"/>
        </w:rPr>
      </w:pPr>
      <w:r>
        <w:rPr>
          <w:rFonts w:hint="eastAsia" w:ascii="宋体" w:hAnsi="宋体" w:eastAsia="宋体" w:cs="Times New Roman"/>
          <w:sz w:val="24"/>
          <w:szCs w:val="24"/>
          <w:highlight w:val="none"/>
          <w:lang w:bidi="ar"/>
        </w:rPr>
        <w:t>（2）</w:t>
      </w:r>
      <w:r>
        <w:rPr>
          <w:rFonts w:hint="eastAsia" w:ascii="宋体" w:hAnsi="宋体" w:eastAsia="宋体" w:cs="Times New Roman"/>
          <w:i w:val="0"/>
          <w:iCs w:val="0"/>
          <w:caps w:val="0"/>
          <w:spacing w:val="0"/>
          <w:sz w:val="24"/>
          <w:szCs w:val="24"/>
          <w:highlight w:val="none"/>
          <w:shd w:val="clear"/>
          <w:lang w:bidi="ar"/>
        </w:rPr>
        <w:t>提供在中华人民共和国境内注册的营业执照（或事业单位法人证书，或社会团体法人登记证书，或执业许可证）复印件（①如非“多证合一”证照，同时提供组织机构代码证复印件和税务登记证复印件；②若分支机构投标的，必须提供由总公司（总所）授权【依据分支机构的营业执照（执业许可证）扫描件及总公司（总所）出具给分支机构的授权书】）；如</w:t>
      </w:r>
      <w:r>
        <w:rPr>
          <w:rFonts w:hint="eastAsia" w:ascii="宋体" w:hAnsi="宋体" w:cs="Times New Roman"/>
          <w:i w:val="0"/>
          <w:iCs w:val="0"/>
          <w:caps w:val="0"/>
          <w:spacing w:val="0"/>
          <w:sz w:val="24"/>
          <w:szCs w:val="24"/>
          <w:highlight w:val="none"/>
          <w:shd w:val="clear"/>
          <w:lang w:eastAsia="zh-CN" w:bidi="ar"/>
        </w:rPr>
        <w:t>投标单位</w:t>
      </w:r>
      <w:r>
        <w:rPr>
          <w:rFonts w:hint="eastAsia" w:ascii="宋体" w:hAnsi="宋体" w:eastAsia="宋体" w:cs="Times New Roman"/>
          <w:i w:val="0"/>
          <w:iCs w:val="0"/>
          <w:caps w:val="0"/>
          <w:spacing w:val="0"/>
          <w:sz w:val="24"/>
          <w:szCs w:val="24"/>
          <w:highlight w:val="none"/>
          <w:shd w:val="clear"/>
          <w:lang w:bidi="ar"/>
        </w:rPr>
        <w:t>为自然人的需提供自然人身份证明。</w:t>
      </w:r>
    </w:p>
    <w:p>
      <w:pPr>
        <w:widowControl/>
        <w:spacing w:line="360" w:lineRule="auto"/>
        <w:ind w:firstLine="480" w:firstLineChars="200"/>
        <w:jc w:val="left"/>
        <w:rPr>
          <w:rFonts w:hint="eastAsia" w:ascii="宋体" w:hAnsi="宋体" w:eastAsia="宋体" w:cs="Times New Roman"/>
          <w:i w:val="0"/>
          <w:iCs w:val="0"/>
          <w:caps w:val="0"/>
          <w:spacing w:val="0"/>
          <w:sz w:val="24"/>
          <w:szCs w:val="24"/>
          <w:highlight w:val="none"/>
          <w:shd w:val="clear"/>
          <w:lang w:bidi="ar"/>
        </w:rPr>
      </w:pPr>
      <w:r>
        <w:rPr>
          <w:rFonts w:hint="eastAsia" w:ascii="宋体" w:hAnsi="宋体" w:eastAsia="宋体" w:cs="Times New Roman"/>
          <w:sz w:val="24"/>
          <w:szCs w:val="24"/>
          <w:highlight w:val="none"/>
          <w:lang w:bidi="ar"/>
        </w:rPr>
        <w:t>（3）</w:t>
      </w:r>
      <w:r>
        <w:rPr>
          <w:rFonts w:hint="eastAsia" w:ascii="宋体" w:hAnsi="宋体" w:eastAsia="宋体" w:cs="Times New Roman"/>
          <w:i w:val="0"/>
          <w:iCs w:val="0"/>
          <w:caps w:val="0"/>
          <w:spacing w:val="0"/>
          <w:sz w:val="24"/>
          <w:szCs w:val="24"/>
          <w:highlight w:val="none"/>
          <w:shd w:val="clear"/>
          <w:lang w:bidi="ar"/>
        </w:rPr>
        <w:t>法定代表人证明书及法定代表人授权委托书复印件（若投标授权代表为法定代表人，则只需提供法定代表人证明书复印件），法定代表人身份证复印件及授权代表身份证复印件；（若投标授权代表为法定代表人，则只需提供法定代表人身份证复印件），联合体投标的由联合体牵头方出具。</w:t>
      </w:r>
    </w:p>
    <w:p>
      <w:pPr>
        <w:widowControl/>
        <w:spacing w:line="360" w:lineRule="auto"/>
        <w:ind w:firstLine="480" w:firstLineChars="200"/>
        <w:jc w:val="left"/>
        <w:rPr>
          <w:rFonts w:hint="eastAsia" w:ascii="宋体" w:hAnsi="宋体" w:eastAsia="宋体" w:cs="Times New Roman"/>
          <w:i w:val="0"/>
          <w:iCs w:val="0"/>
          <w:caps w:val="0"/>
          <w:spacing w:val="0"/>
          <w:sz w:val="24"/>
          <w:szCs w:val="24"/>
          <w:highlight w:val="none"/>
          <w:shd w:val="clear"/>
          <w:lang w:eastAsia="zh-CN" w:bidi="ar"/>
        </w:rPr>
      </w:pPr>
      <w:r>
        <w:rPr>
          <w:rFonts w:hint="eastAsia" w:ascii="宋体" w:hAnsi="宋体" w:eastAsia="宋体" w:cs="Times New Roman"/>
          <w:i w:val="0"/>
          <w:iCs w:val="0"/>
          <w:caps w:val="0"/>
          <w:spacing w:val="0"/>
          <w:sz w:val="24"/>
          <w:szCs w:val="24"/>
          <w:highlight w:val="none"/>
          <w:shd w:val="clear"/>
          <w:lang w:eastAsia="zh-CN" w:bidi="ar"/>
        </w:rPr>
        <w:t>（</w:t>
      </w:r>
      <w:r>
        <w:rPr>
          <w:rFonts w:hint="eastAsia" w:ascii="宋体" w:hAnsi="宋体" w:eastAsia="宋体" w:cs="Times New Roman"/>
          <w:i w:val="0"/>
          <w:iCs w:val="0"/>
          <w:caps w:val="0"/>
          <w:spacing w:val="0"/>
          <w:sz w:val="24"/>
          <w:szCs w:val="24"/>
          <w:highlight w:val="none"/>
          <w:shd w:val="clear"/>
          <w:lang w:val="en-US" w:eastAsia="zh-CN" w:bidi="ar"/>
        </w:rPr>
        <w:t>4</w:t>
      </w:r>
      <w:r>
        <w:rPr>
          <w:rFonts w:hint="eastAsia" w:ascii="宋体" w:hAnsi="宋体" w:eastAsia="宋体" w:cs="Times New Roman"/>
          <w:i w:val="0"/>
          <w:iCs w:val="0"/>
          <w:caps w:val="0"/>
          <w:spacing w:val="0"/>
          <w:sz w:val="24"/>
          <w:szCs w:val="24"/>
          <w:highlight w:val="none"/>
          <w:shd w:val="clear"/>
          <w:lang w:eastAsia="zh-CN" w:bidi="ar"/>
        </w:rPr>
        <w:t>）</w:t>
      </w:r>
      <w:r>
        <w:rPr>
          <w:rFonts w:hint="eastAsia" w:ascii="宋体" w:hAnsi="宋体" w:eastAsia="宋体" w:cs="Times New Roman"/>
          <w:i w:val="0"/>
          <w:iCs w:val="0"/>
          <w:caps w:val="0"/>
          <w:spacing w:val="0"/>
          <w:sz w:val="24"/>
          <w:szCs w:val="24"/>
          <w:highlight w:val="none"/>
          <w:shd w:val="clear"/>
          <w:lang w:bidi="ar"/>
        </w:rPr>
        <w:t>联合体共同投标协议</w:t>
      </w:r>
      <w:r>
        <w:rPr>
          <w:rFonts w:hint="eastAsia" w:ascii="宋体" w:hAnsi="宋体" w:eastAsia="宋体" w:cs="Times New Roman"/>
          <w:i w:val="0"/>
          <w:iCs w:val="0"/>
          <w:caps w:val="0"/>
          <w:spacing w:val="0"/>
          <w:sz w:val="24"/>
          <w:szCs w:val="24"/>
          <w:highlight w:val="none"/>
          <w:shd w:val="clear"/>
          <w:lang w:eastAsia="zh-CN" w:bidi="ar"/>
        </w:rPr>
        <w:t>（</w:t>
      </w:r>
      <w:r>
        <w:rPr>
          <w:rFonts w:hint="eastAsia" w:ascii="宋体" w:hAnsi="宋体" w:eastAsia="宋体" w:cs="Times New Roman"/>
          <w:i w:val="0"/>
          <w:iCs w:val="0"/>
          <w:caps w:val="0"/>
          <w:spacing w:val="0"/>
          <w:sz w:val="24"/>
          <w:szCs w:val="24"/>
          <w:highlight w:val="none"/>
          <w:shd w:val="clear"/>
          <w:lang w:val="en-US" w:eastAsia="zh-CN" w:bidi="ar"/>
        </w:rPr>
        <w:t>详见附件一</w:t>
      </w:r>
      <w:r>
        <w:rPr>
          <w:rFonts w:hint="eastAsia" w:ascii="宋体" w:hAnsi="宋体" w:eastAsia="宋体" w:cs="Times New Roman"/>
          <w:i w:val="0"/>
          <w:iCs w:val="0"/>
          <w:caps w:val="0"/>
          <w:spacing w:val="0"/>
          <w:sz w:val="24"/>
          <w:szCs w:val="24"/>
          <w:highlight w:val="none"/>
          <w:shd w:val="clear"/>
          <w:lang w:eastAsia="zh-CN" w:bidi="ar"/>
        </w:rPr>
        <w:t>）</w:t>
      </w:r>
    </w:p>
    <w:p>
      <w:pPr>
        <w:widowControl/>
        <w:spacing w:line="360" w:lineRule="auto"/>
        <w:ind w:firstLine="480" w:firstLineChars="200"/>
        <w:jc w:val="left"/>
        <w:rPr>
          <w:rFonts w:hint="eastAsia" w:ascii="宋体" w:hAnsi="宋体" w:eastAsia="宋体" w:cs="Times New Roman"/>
          <w:i w:val="0"/>
          <w:iCs w:val="0"/>
          <w:caps w:val="0"/>
          <w:spacing w:val="0"/>
          <w:sz w:val="24"/>
          <w:szCs w:val="24"/>
          <w:highlight w:val="none"/>
          <w:shd w:val="clear"/>
          <w:lang w:val="en-US" w:eastAsia="zh-CN" w:bidi="ar"/>
        </w:rPr>
      </w:pPr>
      <w:r>
        <w:rPr>
          <w:rFonts w:hint="eastAsia" w:ascii="宋体" w:hAnsi="宋体" w:eastAsia="宋体" w:cs="Times New Roman"/>
          <w:i w:val="0"/>
          <w:iCs w:val="0"/>
          <w:caps w:val="0"/>
          <w:spacing w:val="0"/>
          <w:sz w:val="24"/>
          <w:szCs w:val="24"/>
          <w:highlight w:val="none"/>
          <w:shd w:val="clear"/>
          <w:lang w:eastAsia="zh-CN" w:bidi="ar"/>
        </w:rPr>
        <w:t>（</w:t>
      </w:r>
      <w:r>
        <w:rPr>
          <w:rFonts w:hint="eastAsia" w:ascii="宋体" w:hAnsi="宋体" w:eastAsia="宋体" w:cs="Times New Roman"/>
          <w:i w:val="0"/>
          <w:iCs w:val="0"/>
          <w:caps w:val="0"/>
          <w:spacing w:val="0"/>
          <w:sz w:val="24"/>
          <w:szCs w:val="24"/>
          <w:highlight w:val="none"/>
          <w:shd w:val="clear"/>
          <w:lang w:val="en-US" w:eastAsia="zh-CN" w:bidi="ar"/>
        </w:rPr>
        <w:t>5</w:t>
      </w:r>
      <w:r>
        <w:rPr>
          <w:rFonts w:hint="eastAsia" w:ascii="宋体" w:hAnsi="宋体" w:eastAsia="宋体" w:cs="Times New Roman"/>
          <w:i w:val="0"/>
          <w:iCs w:val="0"/>
          <w:caps w:val="0"/>
          <w:spacing w:val="0"/>
          <w:sz w:val="24"/>
          <w:szCs w:val="24"/>
          <w:highlight w:val="none"/>
          <w:shd w:val="clear"/>
          <w:lang w:eastAsia="zh-CN" w:bidi="ar"/>
        </w:rPr>
        <w:t>）</w:t>
      </w:r>
      <w:r>
        <w:rPr>
          <w:rFonts w:hint="eastAsia" w:ascii="宋体" w:hAnsi="宋体" w:eastAsia="宋体" w:cs="Times New Roman"/>
          <w:i w:val="0"/>
          <w:iCs w:val="0"/>
          <w:caps w:val="0"/>
          <w:spacing w:val="0"/>
          <w:sz w:val="24"/>
          <w:szCs w:val="24"/>
          <w:highlight w:val="none"/>
          <w:shd w:val="clear"/>
          <w:lang w:val="en-US" w:eastAsia="zh-CN" w:bidi="ar"/>
        </w:rPr>
        <w:t>有效期内资质证书、安全生产许可证（符合公告要求）；</w:t>
      </w:r>
    </w:p>
    <w:p>
      <w:pPr>
        <w:widowControl/>
        <w:spacing w:line="360" w:lineRule="auto"/>
        <w:ind w:firstLine="480" w:firstLineChars="200"/>
        <w:jc w:val="left"/>
        <w:rPr>
          <w:rFonts w:hint="default" w:ascii="宋体" w:hAnsi="宋体" w:eastAsia="宋体" w:cs="Times New Roman"/>
          <w:i w:val="0"/>
          <w:iCs w:val="0"/>
          <w:caps w:val="0"/>
          <w:spacing w:val="0"/>
          <w:sz w:val="24"/>
          <w:szCs w:val="24"/>
          <w:highlight w:val="none"/>
          <w:shd w:val="clear"/>
          <w:lang w:val="en-US" w:eastAsia="zh-CN" w:bidi="ar"/>
        </w:rPr>
      </w:pPr>
      <w:r>
        <w:rPr>
          <w:rFonts w:hint="eastAsia" w:ascii="宋体" w:hAnsi="宋体" w:eastAsia="宋体" w:cs="Times New Roman"/>
          <w:i w:val="0"/>
          <w:iCs w:val="0"/>
          <w:caps w:val="0"/>
          <w:spacing w:val="0"/>
          <w:sz w:val="24"/>
          <w:szCs w:val="24"/>
          <w:highlight w:val="none"/>
          <w:shd w:val="clear"/>
          <w:lang w:val="en-US" w:eastAsia="zh-CN" w:bidi="ar"/>
        </w:rPr>
        <w:t>（6）项目负责人、安全员、技术负责人有效期内的资格证书（符合公告要求）；</w:t>
      </w:r>
    </w:p>
    <w:p>
      <w:pPr>
        <w:spacing w:line="360" w:lineRule="auto"/>
        <w:ind w:firstLine="537" w:firstLineChars="224"/>
        <w:rPr>
          <w:rFonts w:hint="eastAsia" w:ascii="宋体" w:hAnsi="宋体"/>
          <w:sz w:val="24"/>
          <w:szCs w:val="24"/>
          <w:highlight w:val="none"/>
          <w:u w:val="single"/>
        </w:rPr>
      </w:pPr>
      <w:r>
        <w:rPr>
          <w:rFonts w:hint="eastAsia" w:ascii="宋体" w:hAnsi="宋体"/>
          <w:sz w:val="24"/>
          <w:szCs w:val="24"/>
          <w:highlight w:val="none"/>
        </w:rPr>
        <w:t>九、投标人合格条件：</w:t>
      </w:r>
    </w:p>
    <w:p>
      <w:pPr>
        <w:spacing w:line="360" w:lineRule="auto"/>
        <w:ind w:firstLine="537" w:firstLineChars="224"/>
        <w:rPr>
          <w:rFonts w:hint="eastAsia" w:ascii="宋体" w:hAnsi="宋体"/>
          <w:sz w:val="24"/>
          <w:szCs w:val="24"/>
          <w:highlight w:val="none"/>
        </w:rPr>
      </w:pPr>
      <w:r>
        <w:rPr>
          <w:rFonts w:hint="eastAsia" w:ascii="宋体" w:hAnsi="宋体"/>
          <w:sz w:val="24"/>
          <w:szCs w:val="24"/>
          <w:highlight w:val="none"/>
        </w:rPr>
        <w:t>1、独立的企业法人资格，并具有有效的营业执照。</w:t>
      </w:r>
    </w:p>
    <w:p>
      <w:pPr>
        <w:spacing w:line="360" w:lineRule="auto"/>
        <w:ind w:firstLine="537" w:firstLineChars="224"/>
        <w:rPr>
          <w:rFonts w:hint="eastAsia" w:ascii="宋体" w:hAnsi="宋体"/>
          <w:sz w:val="24"/>
          <w:szCs w:val="24"/>
          <w:highlight w:val="none"/>
        </w:rPr>
      </w:pPr>
      <w:r>
        <w:rPr>
          <w:rFonts w:hint="eastAsia" w:ascii="宋体" w:hAnsi="宋体"/>
          <w:sz w:val="24"/>
          <w:szCs w:val="24"/>
          <w:highlight w:val="none"/>
        </w:rPr>
        <w:t>2、施工资质等级要求：具有建筑工程施工总承包壹级</w:t>
      </w:r>
      <w:r>
        <w:rPr>
          <w:rFonts w:hint="eastAsia" w:ascii="宋体" w:hAnsi="宋体"/>
          <w:sz w:val="24"/>
          <w:szCs w:val="24"/>
          <w:highlight w:val="none"/>
          <w:lang w:val="en-US" w:eastAsia="zh-CN"/>
        </w:rPr>
        <w:t>或</w:t>
      </w:r>
      <w:r>
        <w:rPr>
          <w:rFonts w:hint="eastAsia" w:ascii="宋体" w:hAnsi="宋体"/>
          <w:sz w:val="24"/>
          <w:szCs w:val="24"/>
          <w:highlight w:val="none"/>
        </w:rPr>
        <w:t>以上资质，且具有有效的安全生产许可证，并在人员、设备、资金等方面具有相应的施工能力。</w:t>
      </w:r>
    </w:p>
    <w:p>
      <w:pPr>
        <w:spacing w:line="360" w:lineRule="auto"/>
        <w:ind w:firstLine="537" w:firstLineChars="224"/>
        <w:rPr>
          <w:rFonts w:hint="eastAsia" w:ascii="宋体" w:hAnsi="宋体"/>
          <w:sz w:val="24"/>
          <w:szCs w:val="24"/>
          <w:highlight w:val="none"/>
        </w:rPr>
      </w:pPr>
      <w:r>
        <w:rPr>
          <w:rFonts w:hint="eastAsia" w:ascii="宋体" w:hAnsi="宋体"/>
          <w:sz w:val="24"/>
          <w:szCs w:val="24"/>
          <w:highlight w:val="none"/>
        </w:rPr>
        <w:t>3、投标人须具备建设行政主管部门颁发的工程设计建筑行业（建筑工程）甲级</w:t>
      </w:r>
      <w:r>
        <w:rPr>
          <w:rFonts w:hint="eastAsia" w:ascii="宋体" w:hAnsi="宋体"/>
          <w:sz w:val="24"/>
          <w:szCs w:val="24"/>
          <w:highlight w:val="none"/>
          <w:lang w:val="en-US" w:eastAsia="zh-CN"/>
        </w:rPr>
        <w:t>或</w:t>
      </w:r>
      <w:r>
        <w:rPr>
          <w:rFonts w:hint="eastAsia" w:ascii="宋体" w:hAnsi="宋体"/>
          <w:sz w:val="24"/>
          <w:szCs w:val="24"/>
          <w:highlight w:val="none"/>
        </w:rPr>
        <w:t>以上资质。</w:t>
      </w:r>
    </w:p>
    <w:p>
      <w:pPr>
        <w:spacing w:line="360" w:lineRule="auto"/>
        <w:ind w:firstLine="537" w:firstLineChars="224"/>
        <w:rPr>
          <w:rFonts w:hint="eastAsia" w:ascii="宋体" w:hAnsi="宋体"/>
          <w:sz w:val="24"/>
          <w:szCs w:val="24"/>
          <w:highlight w:val="none"/>
        </w:rPr>
      </w:pPr>
      <w:r>
        <w:rPr>
          <w:rFonts w:hint="eastAsia" w:ascii="宋体" w:hAnsi="宋体"/>
          <w:sz w:val="24"/>
          <w:szCs w:val="24"/>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的要求设置。</w:t>
      </w:r>
    </w:p>
    <w:p>
      <w:pPr>
        <w:spacing w:line="360" w:lineRule="auto"/>
        <w:ind w:firstLine="537" w:firstLineChars="224"/>
        <w:rPr>
          <w:rFonts w:hint="eastAsia"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信誉要求：提供投标单位的“信用中国”网站（www.creditchina.gov.cn）的查询信息，如被列入“信用中国”网站的“失信被执行人”或“重大税收违法失信主体”，则该投标单位不得参加本次投标（提供网站打印版并加盖投标单位公章）。</w:t>
      </w:r>
    </w:p>
    <w:p>
      <w:pPr>
        <w:spacing w:line="360" w:lineRule="auto"/>
        <w:ind w:firstLine="537" w:firstLineChars="224"/>
        <w:rPr>
          <w:rFonts w:hint="eastAsia"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项目负责人资格要求：投标人拟派工程项目经理须具有建筑工程专业一级建造师注册证；具备有效的安全生产考核合格证书（B类），并与投标单位具有劳动合同关系（提供劳动合同），提供近半年以来连续三个月缴纳的社会保险证明，不得同时在两个或者两个以上在建项目担任施工项目经理</w:t>
      </w:r>
      <w:r>
        <w:rPr>
          <w:rFonts w:hint="eastAsia" w:ascii="宋体" w:hAnsi="宋体"/>
          <w:sz w:val="24"/>
          <w:szCs w:val="24"/>
          <w:highlight w:val="none"/>
          <w:lang w:eastAsia="zh-CN"/>
        </w:rPr>
        <w:t>（</w:t>
      </w:r>
      <w:r>
        <w:rPr>
          <w:rFonts w:hint="eastAsia" w:ascii="宋体" w:hAnsi="宋体"/>
          <w:sz w:val="24"/>
          <w:szCs w:val="24"/>
          <w:highlight w:val="none"/>
          <w:lang w:val="en-US" w:eastAsia="zh-CN"/>
        </w:rPr>
        <w:t>提供承诺函，格式自拟</w:t>
      </w:r>
      <w:r>
        <w:rPr>
          <w:rFonts w:hint="eastAsia" w:ascii="宋体" w:hAnsi="宋体"/>
          <w:sz w:val="24"/>
          <w:szCs w:val="24"/>
          <w:highlight w:val="none"/>
          <w:lang w:eastAsia="zh-CN"/>
        </w:rPr>
        <w:t>）</w:t>
      </w:r>
      <w:r>
        <w:rPr>
          <w:rFonts w:hint="eastAsia" w:ascii="宋体" w:hAnsi="宋体"/>
          <w:sz w:val="24"/>
          <w:szCs w:val="24"/>
          <w:highlight w:val="none"/>
        </w:rPr>
        <w:t>。</w:t>
      </w:r>
    </w:p>
    <w:p>
      <w:pPr>
        <w:spacing w:line="360" w:lineRule="auto"/>
        <w:ind w:firstLine="537" w:firstLineChars="224"/>
        <w:rPr>
          <w:rFonts w:hint="eastAsia" w:ascii="宋体" w:hAnsi="宋体"/>
          <w:sz w:val="24"/>
          <w:szCs w:val="24"/>
          <w:highlight w:val="none"/>
        </w:rPr>
      </w:pPr>
      <w:r>
        <w:rPr>
          <w:rFonts w:hint="eastAsia" w:ascii="宋体" w:hAnsi="宋体"/>
          <w:sz w:val="24"/>
          <w:szCs w:val="24"/>
          <w:highlight w:val="none"/>
        </w:rPr>
        <w:t>设计负责人资格要求：拟派设计项目负责人须具有一级建筑师注册证，并同时具备相关专业高级工程师及以上技术职称。</w:t>
      </w:r>
    </w:p>
    <w:p>
      <w:pPr>
        <w:spacing w:line="360" w:lineRule="auto"/>
        <w:ind w:firstLine="537" w:firstLineChars="224"/>
        <w:rPr>
          <w:rFonts w:hint="eastAsia"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本文所指“在建项目”是指：项目尚未竣工或已中标未开工。如果“在建项目”工程项目经理有变更情况的，需在投标文件中附变更证明文件（变更证明文件需经过行政监督部门备案），否则视为工程项目经理有“在建项目”。（提供声明函）</w:t>
      </w:r>
    </w:p>
    <w:p>
      <w:pPr>
        <w:spacing w:line="360" w:lineRule="auto"/>
        <w:ind w:firstLine="537" w:firstLineChars="224"/>
        <w:rPr>
          <w:rFonts w:hint="eastAsia" w:ascii="宋体" w:hAnsi="宋体"/>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、本标段接受联合体投标。联合体成员可由设计单位和施工单位组成，联合体各方均应符合“具有独立法人资格”、“具有独立承担民事责任的能力”的条件联合体投标的，应当联合体投标的应满足下列要求：</w:t>
      </w:r>
    </w:p>
    <w:p>
      <w:pPr>
        <w:spacing w:line="360" w:lineRule="auto"/>
        <w:ind w:firstLine="537" w:firstLineChars="224"/>
        <w:rPr>
          <w:rFonts w:hint="eastAsia" w:ascii="宋体" w:hAnsi="宋体"/>
          <w:sz w:val="24"/>
          <w:szCs w:val="24"/>
          <w:highlight w:val="none"/>
        </w:rPr>
      </w:pPr>
      <w:r>
        <w:rPr>
          <w:rFonts w:hint="eastAsia" w:ascii="宋体" w:hAnsi="宋体"/>
          <w:sz w:val="24"/>
          <w:szCs w:val="24"/>
          <w:highlight w:val="none"/>
        </w:rPr>
        <w:t>（1）联合体牵头人须由施工方担任，联合体所有成员（含联合体牵头人）数量不得超过 2 家，联合体各方应签订联合体投标协议书，明确联合体牵头人和各方权利义务。</w:t>
      </w:r>
    </w:p>
    <w:p>
      <w:pPr>
        <w:spacing w:line="360" w:lineRule="auto"/>
        <w:ind w:firstLine="537" w:firstLineChars="224"/>
        <w:rPr>
          <w:rFonts w:hint="eastAsia" w:ascii="宋体" w:hAnsi="宋体"/>
          <w:sz w:val="24"/>
          <w:szCs w:val="24"/>
          <w:highlight w:val="none"/>
        </w:rPr>
      </w:pPr>
      <w:r>
        <w:rPr>
          <w:rFonts w:hint="eastAsia" w:ascii="宋体" w:hAnsi="宋体"/>
          <w:sz w:val="24"/>
          <w:szCs w:val="24"/>
          <w:highlight w:val="none"/>
        </w:rPr>
        <w:t>（2）在投标时提交联合体协议书并注明牵头人及各方拟承担的工作和责任，并承诺一旦中标联合体各方将向招标人承担连带责任；</w:t>
      </w:r>
    </w:p>
    <w:p>
      <w:pPr>
        <w:spacing w:line="360" w:lineRule="auto"/>
        <w:ind w:firstLine="537" w:firstLineChars="224"/>
        <w:rPr>
          <w:rFonts w:hint="eastAsia" w:ascii="宋体" w:hAnsi="宋体"/>
          <w:sz w:val="24"/>
          <w:szCs w:val="24"/>
          <w:highlight w:val="none"/>
        </w:rPr>
      </w:pPr>
      <w:r>
        <w:rPr>
          <w:rFonts w:hint="eastAsia" w:ascii="宋体" w:hAnsi="宋体"/>
          <w:sz w:val="24"/>
          <w:szCs w:val="24"/>
          <w:highlight w:val="none"/>
        </w:rPr>
        <w:t>（3）联合体各方不得再以自己名义或者作为其它联合体成员参加本项目投标。</w:t>
      </w:r>
    </w:p>
    <w:p>
      <w:pPr>
        <w:spacing w:line="360" w:lineRule="auto"/>
        <w:ind w:firstLine="537" w:firstLineChars="224"/>
        <w:rPr>
          <w:rFonts w:hint="eastAsia" w:ascii="宋体" w:hAnsi="宋体"/>
          <w:sz w:val="24"/>
          <w:szCs w:val="24"/>
          <w:highlight w:val="none"/>
        </w:rPr>
      </w:pPr>
      <w:r>
        <w:rPr>
          <w:rFonts w:hint="eastAsia" w:ascii="宋体" w:hAnsi="宋体"/>
          <w:sz w:val="24"/>
          <w:szCs w:val="24"/>
          <w:highlight w:val="none"/>
        </w:rPr>
        <w:t>（4）投标过程中除联合体协议书由双方签字盖章外，项目报名、投标保证金等费用缴纳、文件签字盖章等内容均由牵头人签署、办理。</w:t>
      </w:r>
    </w:p>
    <w:p>
      <w:pPr>
        <w:spacing w:line="360" w:lineRule="auto"/>
        <w:ind w:firstLine="537" w:firstLineChars="224"/>
        <w:rPr>
          <w:rFonts w:hint="eastAsia" w:ascii="宋体" w:hAnsi="宋体"/>
          <w:sz w:val="24"/>
          <w:szCs w:val="24"/>
          <w:highlight w:val="none"/>
        </w:rPr>
      </w:pPr>
      <w:r>
        <w:rPr>
          <w:rFonts w:hint="eastAsia" w:ascii="宋体" w:hAnsi="宋体"/>
          <w:sz w:val="24"/>
          <w:szCs w:val="24"/>
          <w:highlight w:val="none"/>
        </w:rPr>
        <w:t>注：建造师的专业及等级标准按《注册建造师执业管理办法（试行）》及《注册建造师执业工程规模标准（试行）》；根据《住房和城乡建设部办公厅关于取消一级建造师临时执业证书的通知》（建办市[2019]50号），取消一级建造师临时执业证书及二级建造师临时执业证书。项目负责人在任职期间不得担任专职安全员，项目专职安全员在任职期间也不得担任项目负责人，项目负责人和安全员不为同一人。</w:t>
      </w:r>
    </w:p>
    <w:p>
      <w:pPr>
        <w:spacing w:line="360" w:lineRule="auto"/>
        <w:ind w:firstLine="537" w:firstLineChars="224"/>
        <w:rPr>
          <w:rFonts w:hint="eastAsia" w:ascii="宋体" w:hAnsi="宋体"/>
          <w:sz w:val="24"/>
          <w:szCs w:val="24"/>
          <w:highlight w:val="none"/>
        </w:rPr>
      </w:pPr>
      <w:r>
        <w:rPr>
          <w:rFonts w:hint="eastAsia" w:ascii="宋体" w:hAnsi="宋体"/>
          <w:sz w:val="24"/>
          <w:szCs w:val="24"/>
          <w:highlight w:val="none"/>
          <w:lang w:val="en-US" w:eastAsia="zh-CN"/>
        </w:rPr>
        <w:t>8</w:t>
      </w:r>
      <w:r>
        <w:rPr>
          <w:rFonts w:hint="eastAsia" w:ascii="宋体" w:hAnsi="宋体"/>
          <w:sz w:val="24"/>
          <w:szCs w:val="24"/>
          <w:highlight w:val="none"/>
        </w:rPr>
        <w:t>、投标人（或联合体施工方）专职安全人员须具有在有效期内的安全生产考核合格证（C类）。</w:t>
      </w:r>
    </w:p>
    <w:p>
      <w:pPr>
        <w:spacing w:line="360" w:lineRule="auto"/>
        <w:ind w:firstLine="537" w:firstLineChars="224"/>
        <w:rPr>
          <w:rFonts w:hint="eastAsia" w:ascii="宋体" w:hAnsi="宋体"/>
          <w:sz w:val="24"/>
          <w:szCs w:val="24"/>
          <w:highlight w:val="none"/>
        </w:rPr>
      </w:pPr>
      <w:r>
        <w:rPr>
          <w:rFonts w:hint="eastAsia" w:ascii="宋体" w:hAnsi="宋体"/>
          <w:sz w:val="24"/>
          <w:szCs w:val="24"/>
          <w:highlight w:val="none"/>
          <w:lang w:val="en-US" w:eastAsia="zh-CN"/>
        </w:rPr>
        <w:t>9</w:t>
      </w:r>
      <w:r>
        <w:rPr>
          <w:rFonts w:hint="eastAsia" w:ascii="宋体" w:hAnsi="宋体"/>
          <w:sz w:val="24"/>
          <w:szCs w:val="24"/>
          <w:highlight w:val="none"/>
        </w:rPr>
        <w:t>、拟任技术负责人应具备相关专业中级工程技术职称。</w:t>
      </w:r>
    </w:p>
    <w:p>
      <w:pPr>
        <w:spacing w:line="360" w:lineRule="auto"/>
        <w:ind w:firstLine="537" w:firstLineChars="224"/>
        <w:rPr>
          <w:rFonts w:hint="eastAsia" w:ascii="宋体" w:hAnsi="宋体"/>
          <w:sz w:val="24"/>
          <w:szCs w:val="24"/>
          <w:highlight w:val="none"/>
        </w:rPr>
      </w:pPr>
      <w:r>
        <w:rPr>
          <w:rFonts w:hint="eastAsia" w:ascii="宋体" w:hAnsi="宋体"/>
          <w:sz w:val="24"/>
          <w:szCs w:val="24"/>
          <w:highlight w:val="none"/>
          <w:lang w:val="en-US" w:eastAsia="zh-CN"/>
        </w:rPr>
        <w:t>10、</w:t>
      </w:r>
      <w:r>
        <w:rPr>
          <w:rFonts w:hint="eastAsia" w:ascii="宋体" w:hAnsi="宋体"/>
          <w:sz w:val="24"/>
          <w:szCs w:val="24"/>
          <w:highlight w:val="none"/>
        </w:rPr>
        <w:t>其他要求：</w:t>
      </w:r>
    </w:p>
    <w:p>
      <w:pPr>
        <w:spacing w:line="360" w:lineRule="auto"/>
        <w:ind w:firstLine="537" w:firstLineChars="224"/>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w:t>
      </w:r>
      <w:r>
        <w:rPr>
          <w:rFonts w:hint="eastAsia" w:ascii="宋体" w:hAnsi="宋体"/>
          <w:sz w:val="24"/>
          <w:szCs w:val="24"/>
          <w:highlight w:val="none"/>
          <w:lang w:eastAsia="zh-CN"/>
        </w:rPr>
        <w:t>）</w:t>
      </w:r>
      <w:r>
        <w:rPr>
          <w:rFonts w:hint="eastAsia" w:ascii="宋体" w:hAnsi="宋体"/>
          <w:sz w:val="24"/>
          <w:szCs w:val="24"/>
          <w:highlight w:val="none"/>
        </w:rPr>
        <w:t>投标人须提供无行贿承诺函(</w:t>
      </w:r>
      <w:r>
        <w:rPr>
          <w:rFonts w:hint="eastAsia" w:ascii="宋体" w:hAnsi="宋体"/>
          <w:sz w:val="24"/>
          <w:szCs w:val="24"/>
          <w:highlight w:val="none"/>
          <w:lang w:val="en-US" w:eastAsia="zh-CN"/>
        </w:rPr>
        <w:t>格式自拟，</w:t>
      </w:r>
      <w:r>
        <w:rPr>
          <w:rFonts w:hint="eastAsia" w:ascii="宋体" w:hAnsi="宋体"/>
          <w:sz w:val="24"/>
          <w:szCs w:val="24"/>
          <w:highlight w:val="none"/>
        </w:rPr>
        <w:t>包含企业、法定代表人及项目经理),并对其真实性负责。若承诺不实，所造成的一切后果由投标人自行承担；</w:t>
      </w:r>
    </w:p>
    <w:p>
      <w:pPr>
        <w:spacing w:line="360" w:lineRule="auto"/>
        <w:ind w:firstLine="537" w:firstLineChars="224"/>
        <w:rPr>
          <w:rFonts w:hint="eastAsia" w:ascii="宋体" w:hAnsi="宋体" w:eastAsia="宋体"/>
          <w:sz w:val="24"/>
          <w:szCs w:val="24"/>
          <w:highlight w:val="none"/>
          <w:lang w:val="en-US"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w:t>
      </w:r>
      <w:r>
        <w:rPr>
          <w:rFonts w:hint="eastAsia" w:ascii="宋体" w:hAnsi="宋体"/>
          <w:sz w:val="24"/>
          <w:szCs w:val="24"/>
          <w:highlight w:val="none"/>
        </w:rPr>
        <w:t>本次招标不允许转包和违法分包。</w:t>
      </w:r>
      <w:r>
        <w:rPr>
          <w:rFonts w:hint="eastAsia" w:ascii="宋体" w:hAnsi="宋体"/>
          <w:sz w:val="24"/>
          <w:szCs w:val="24"/>
          <w:highlight w:val="none"/>
          <w:lang w:eastAsia="zh-CN"/>
        </w:rPr>
        <w:t>（</w:t>
      </w:r>
      <w:r>
        <w:rPr>
          <w:rFonts w:hint="eastAsia" w:ascii="宋体" w:hAnsi="宋体"/>
          <w:sz w:val="24"/>
          <w:szCs w:val="24"/>
          <w:highlight w:val="none"/>
          <w:lang w:val="en-US" w:eastAsia="zh-CN"/>
        </w:rPr>
        <w:t>提供承诺函，格式自拟</w:t>
      </w:r>
      <w:r>
        <w:rPr>
          <w:rFonts w:hint="eastAsia" w:ascii="宋体" w:hAnsi="宋体"/>
          <w:sz w:val="24"/>
          <w:szCs w:val="24"/>
          <w:highlight w:val="none"/>
          <w:lang w:eastAsia="zh-CN"/>
        </w:rPr>
        <w:t>）</w:t>
      </w:r>
    </w:p>
    <w:p>
      <w:pPr>
        <w:spacing w:line="360" w:lineRule="auto"/>
        <w:ind w:firstLine="537" w:firstLineChars="224"/>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3</w:t>
      </w:r>
      <w:r>
        <w:rPr>
          <w:rFonts w:hint="eastAsia" w:ascii="宋体" w:hAnsi="宋体"/>
          <w:sz w:val="24"/>
          <w:szCs w:val="24"/>
          <w:highlight w:val="none"/>
          <w:lang w:eastAsia="zh-CN"/>
        </w:rPr>
        <w:t>）</w:t>
      </w:r>
      <w:r>
        <w:rPr>
          <w:rFonts w:hint="eastAsia" w:ascii="宋体" w:hAnsi="宋体"/>
          <w:sz w:val="24"/>
          <w:szCs w:val="24"/>
          <w:highlight w:val="none"/>
        </w:rPr>
        <w:t xml:space="preserve">投标人所使用的企业资质信息在全国建筑市场监管公共服务平台网站或住建厅网站中可以查询，信息一致且在有效期内（须提供网络截图，查询日期为公告发布之日后）。 </w:t>
      </w:r>
    </w:p>
    <w:p>
      <w:pPr>
        <w:spacing w:line="360" w:lineRule="auto"/>
        <w:ind w:firstLine="537" w:firstLineChars="224"/>
        <w:rPr>
          <w:rFonts w:hint="eastAsia" w:ascii="宋体" w:hAnsi="宋体" w:eastAsia="宋体"/>
          <w:sz w:val="24"/>
          <w:szCs w:val="24"/>
          <w:highlight w:val="none"/>
          <w:lang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4</w:t>
      </w:r>
      <w:r>
        <w:rPr>
          <w:rFonts w:hint="eastAsia" w:ascii="宋体" w:hAnsi="宋体"/>
          <w:sz w:val="24"/>
          <w:szCs w:val="24"/>
          <w:highlight w:val="none"/>
          <w:lang w:eastAsia="zh-CN"/>
        </w:rPr>
        <w:t>）</w:t>
      </w:r>
      <w:r>
        <w:rPr>
          <w:rFonts w:hint="eastAsia" w:ascii="宋体" w:hAnsi="宋体"/>
          <w:sz w:val="24"/>
          <w:szCs w:val="24"/>
          <w:highlight w:val="none"/>
        </w:rPr>
        <w:t>单位负责人为同一人或者存在控股、管理关系的不同单位，不得同时参与项目投标</w:t>
      </w:r>
      <w:r>
        <w:rPr>
          <w:rFonts w:hint="eastAsia" w:ascii="宋体" w:hAnsi="宋体"/>
          <w:sz w:val="24"/>
          <w:szCs w:val="24"/>
          <w:highlight w:val="none"/>
          <w:lang w:eastAsia="zh-CN"/>
        </w:rPr>
        <w:t>。（</w:t>
      </w:r>
      <w:r>
        <w:rPr>
          <w:rFonts w:hint="eastAsia" w:ascii="宋体" w:hAnsi="宋体"/>
          <w:sz w:val="24"/>
          <w:szCs w:val="24"/>
          <w:highlight w:val="none"/>
          <w:lang w:val="en-US" w:eastAsia="zh-CN"/>
        </w:rPr>
        <w:t>提供承诺函，格式自拟</w:t>
      </w:r>
      <w:r>
        <w:rPr>
          <w:rFonts w:hint="eastAsia" w:ascii="宋体" w:hAnsi="宋体"/>
          <w:sz w:val="24"/>
          <w:szCs w:val="24"/>
          <w:highlight w:val="none"/>
          <w:lang w:eastAsia="zh-CN"/>
        </w:rPr>
        <w:t>）</w:t>
      </w:r>
    </w:p>
    <w:p>
      <w:pPr>
        <w:spacing w:line="360" w:lineRule="auto"/>
        <w:ind w:firstLine="537" w:firstLineChars="224"/>
        <w:rPr>
          <w:rFonts w:hint="eastAsia" w:ascii="宋体" w:hAnsi="宋体" w:eastAsia="宋体"/>
          <w:sz w:val="24"/>
          <w:szCs w:val="24"/>
          <w:highlight w:val="none"/>
          <w:lang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5</w:t>
      </w:r>
      <w:r>
        <w:rPr>
          <w:rFonts w:hint="eastAsia" w:ascii="宋体" w:hAnsi="宋体"/>
          <w:sz w:val="24"/>
          <w:szCs w:val="24"/>
          <w:highlight w:val="none"/>
          <w:lang w:eastAsia="zh-CN"/>
        </w:rPr>
        <w:t>）</w:t>
      </w:r>
      <w:r>
        <w:rPr>
          <w:rFonts w:hint="eastAsia" w:ascii="宋体" w:hAnsi="宋体"/>
          <w:sz w:val="24"/>
          <w:szCs w:val="24"/>
          <w:highlight w:val="none"/>
        </w:rPr>
        <w:t>对农民工工资保障金做出承诺</w:t>
      </w:r>
      <w:r>
        <w:rPr>
          <w:rFonts w:hint="eastAsia" w:ascii="宋体" w:hAnsi="宋体"/>
          <w:sz w:val="24"/>
          <w:szCs w:val="24"/>
          <w:highlight w:val="none"/>
          <w:lang w:eastAsia="zh-CN"/>
        </w:rPr>
        <w:t>。（</w:t>
      </w:r>
      <w:r>
        <w:rPr>
          <w:rFonts w:hint="eastAsia" w:ascii="宋体" w:hAnsi="宋体"/>
          <w:sz w:val="24"/>
          <w:szCs w:val="24"/>
          <w:highlight w:val="none"/>
          <w:lang w:val="en-US" w:eastAsia="zh-CN"/>
        </w:rPr>
        <w:t>提供承诺函，格式自拟</w:t>
      </w:r>
      <w:r>
        <w:rPr>
          <w:rFonts w:hint="eastAsia" w:ascii="宋体" w:hAnsi="宋体"/>
          <w:sz w:val="24"/>
          <w:szCs w:val="24"/>
          <w:highlight w:val="none"/>
          <w:lang w:eastAsia="zh-CN"/>
        </w:rPr>
        <w:t>）</w:t>
      </w:r>
    </w:p>
    <w:p>
      <w:pPr>
        <w:spacing w:line="360" w:lineRule="auto"/>
        <w:ind w:firstLine="537" w:firstLineChars="224"/>
        <w:rPr>
          <w:rFonts w:hint="eastAsia" w:ascii="宋体" w:hAnsi="宋体"/>
          <w:sz w:val="24"/>
          <w:szCs w:val="24"/>
          <w:highlight w:val="none"/>
        </w:rPr>
      </w:pPr>
      <w:r>
        <w:rPr>
          <w:rFonts w:hint="eastAsia" w:ascii="宋体" w:hAnsi="宋体"/>
          <w:sz w:val="24"/>
          <w:szCs w:val="24"/>
          <w:highlight w:val="none"/>
        </w:rPr>
        <w:t>注：本次招标实行资格后审，以上证件需提供加盖公章的复印件，资格后审不合格的投标人投标文件将被按无效标处理。</w:t>
      </w:r>
      <w:bookmarkStart w:id="4" w:name="_Toc266093546"/>
      <w:bookmarkStart w:id="5" w:name="_Toc249846224"/>
      <w:bookmarkStart w:id="6" w:name="_Toc245023998"/>
      <w:bookmarkStart w:id="7" w:name="_Toc266881398"/>
      <w:bookmarkStart w:id="8" w:name="_Toc249845969"/>
      <w:bookmarkStart w:id="9" w:name="_Toc253143217"/>
    </w:p>
    <w:p>
      <w:pPr>
        <w:spacing w:line="360" w:lineRule="auto"/>
        <w:ind w:firstLine="537" w:firstLineChars="224"/>
        <w:rPr>
          <w:rFonts w:hint="eastAsia" w:ascii="宋体" w:hAnsi="宋体" w:eastAsia="宋体" w:cs="Times New Roman"/>
          <w:sz w:val="24"/>
          <w:szCs w:val="24"/>
          <w:highlight w:val="none"/>
        </w:rPr>
      </w:pPr>
      <w:r>
        <w:rPr>
          <w:rFonts w:hint="eastAsia" w:ascii="宋体" w:hAnsi="宋体"/>
          <w:sz w:val="24"/>
          <w:szCs w:val="24"/>
          <w:highlight w:val="none"/>
        </w:rPr>
        <w:t>十、资格审查方式：</w:t>
      </w:r>
      <w:bookmarkEnd w:id="4"/>
      <w:bookmarkEnd w:id="5"/>
      <w:bookmarkEnd w:id="6"/>
      <w:bookmarkEnd w:id="7"/>
      <w:bookmarkEnd w:id="8"/>
      <w:bookmarkEnd w:id="9"/>
    </w:p>
    <w:p>
      <w:pPr>
        <w:spacing w:line="360" w:lineRule="auto"/>
        <w:ind w:firstLine="537" w:firstLineChars="224"/>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本项目采用资格后审，由评标委员会负责对投标人的资格进行审查，评标时只对通过资格审查的投标人进行下一阶段的评审。满足资格审查合格条件的投标人不足3名、或经评审有效的投标单位不足3名时为招标失败。招标人分析招标失败原因，修正招标方案，重新组织招标。本项目为非电子评标，投标人需按招标文件要求提交纸质文件及电子U盘。</w:t>
      </w:r>
    </w:p>
    <w:p>
      <w:pPr>
        <w:spacing w:line="360" w:lineRule="auto"/>
        <w:ind w:firstLine="537" w:firstLineChars="224"/>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十一</w:t>
      </w:r>
      <w:r>
        <w:rPr>
          <w:rFonts w:hint="eastAsia" w:ascii="宋体" w:hAnsi="宋体" w:eastAsia="宋体" w:cs="Times New Roman"/>
          <w:sz w:val="24"/>
          <w:szCs w:val="24"/>
          <w:highlight w:val="none"/>
          <w:lang w:val="en-US" w:eastAsia="zh-CN"/>
        </w:rPr>
        <w:t>、资格审查结果及中标结果将在中国采购与招标网（</w:t>
      </w:r>
      <w:r>
        <w:rPr>
          <w:rFonts w:hint="default" w:ascii="宋体" w:hAnsi="宋体" w:eastAsia="宋体" w:cs="Times New Roman"/>
          <w:sz w:val="24"/>
          <w:szCs w:val="24"/>
          <w:highlight w:val="none"/>
          <w:lang w:val="en-US" w:eastAsia="zh-CN"/>
        </w:rPr>
        <w:fldChar w:fldCharType="begin"/>
      </w:r>
      <w:r>
        <w:rPr>
          <w:rFonts w:hint="default" w:ascii="宋体" w:hAnsi="宋体" w:eastAsia="宋体" w:cs="Times New Roman"/>
          <w:sz w:val="24"/>
          <w:szCs w:val="24"/>
          <w:highlight w:val="none"/>
          <w:lang w:val="en-US" w:eastAsia="zh-CN"/>
        </w:rPr>
        <w:instrText xml:space="preserve"> HYPERLINK "http://www.chinabidding.com.cn/" </w:instrText>
      </w:r>
      <w:r>
        <w:rPr>
          <w:rFonts w:hint="default" w:ascii="宋体" w:hAnsi="宋体" w:eastAsia="宋体" w:cs="Times New Roman"/>
          <w:sz w:val="24"/>
          <w:szCs w:val="24"/>
          <w:highlight w:val="none"/>
          <w:lang w:val="en-US" w:eastAsia="zh-CN"/>
        </w:rPr>
        <w:fldChar w:fldCharType="separate"/>
      </w:r>
      <w:r>
        <w:rPr>
          <w:rFonts w:hint="default" w:ascii="宋体" w:hAnsi="宋体" w:eastAsia="宋体" w:cs="Times New Roman"/>
          <w:sz w:val="24"/>
          <w:szCs w:val="24"/>
          <w:highlight w:val="none"/>
          <w:lang w:val="en-US" w:eastAsia="zh-CN"/>
        </w:rPr>
        <w:t>http://www.chinabidding.com.cn/</w:t>
      </w:r>
      <w:r>
        <w:rPr>
          <w:rFonts w:hint="default" w:ascii="宋体" w:hAnsi="宋体" w:eastAsia="宋体" w:cs="Times New Roman"/>
          <w:sz w:val="24"/>
          <w:szCs w:val="24"/>
          <w:highlight w:val="none"/>
          <w:lang w:val="en-US" w:eastAsia="zh-CN"/>
        </w:rPr>
        <w:fldChar w:fldCharType="end"/>
      </w:r>
      <w:r>
        <w:rPr>
          <w:rFonts w:hint="eastAsia" w:ascii="宋体" w:hAnsi="宋体" w:eastAsia="宋体" w:cs="Times New Roman"/>
          <w:sz w:val="24"/>
          <w:szCs w:val="24"/>
          <w:highlight w:val="none"/>
          <w:lang w:val="en-US" w:eastAsia="zh-CN"/>
        </w:rPr>
        <w:t>）、广东兆兴工程服务有限公司网站（https://zhaoxing.info/）公示，公示时间不得少于3日，最后一日为工作日。</w:t>
      </w:r>
    </w:p>
    <w:p>
      <w:pPr>
        <w:pStyle w:val="4"/>
        <w:rPr>
          <w:rFonts w:hint="eastAsia"/>
        </w:rPr>
      </w:pPr>
    </w:p>
    <w:p>
      <w:pPr>
        <w:spacing w:line="360" w:lineRule="auto"/>
        <w:ind w:firstLine="4252" w:firstLineChars="1772"/>
        <w:jc w:val="right"/>
        <w:rPr>
          <w:rFonts w:hint="eastAsia" w:ascii="宋体" w:hAnsi="宋体"/>
          <w:sz w:val="24"/>
          <w:szCs w:val="24"/>
          <w:highlight w:val="none"/>
        </w:rPr>
      </w:pPr>
    </w:p>
    <w:p>
      <w:pPr>
        <w:spacing w:line="360" w:lineRule="auto"/>
        <w:jc w:val="right"/>
        <w:rPr>
          <w:rFonts w:ascii="宋体" w:hAnsi="宋体"/>
          <w:sz w:val="24"/>
          <w:szCs w:val="24"/>
          <w:highlight w:val="none"/>
        </w:rPr>
      </w:pPr>
      <w:r>
        <w:rPr>
          <w:rFonts w:hint="eastAsia" w:ascii="宋体" w:hAnsi="宋体"/>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招 标 人：</w:t>
      </w:r>
      <w:r>
        <w:rPr>
          <w:rFonts w:hint="eastAsia" w:ascii="宋体" w:hAnsi="宋体"/>
          <w:sz w:val="24"/>
          <w:szCs w:val="24"/>
          <w:highlight w:val="none"/>
          <w:lang w:eastAsia="zh-CN"/>
        </w:rPr>
        <w:t>中樯通信科技集团有限公司</w:t>
      </w:r>
      <w:r>
        <w:rPr>
          <w:rFonts w:hint="eastAsia" w:ascii="宋体" w:hAnsi="宋体"/>
          <w:sz w:val="24"/>
          <w:szCs w:val="24"/>
          <w:highlight w:val="none"/>
        </w:rPr>
        <w:t xml:space="preserve"> </w:t>
      </w:r>
      <w:r>
        <w:rPr>
          <w:rFonts w:ascii="宋体" w:hAnsi="宋体"/>
          <w:sz w:val="24"/>
          <w:szCs w:val="24"/>
          <w:highlight w:val="none"/>
        </w:rPr>
        <w:t xml:space="preserve">    </w:t>
      </w:r>
    </w:p>
    <w:p>
      <w:pPr>
        <w:spacing w:line="360" w:lineRule="auto"/>
        <w:jc w:val="right"/>
        <w:rPr>
          <w:rFonts w:hint="eastAsia" w:ascii="宋体" w:hAnsi="宋体" w:eastAsia="宋体"/>
          <w:sz w:val="24"/>
          <w:szCs w:val="24"/>
          <w:highlight w:val="none"/>
          <w:lang w:eastAsia="zh-CN"/>
        </w:rPr>
      </w:pPr>
      <w:r>
        <w:rPr>
          <w:rFonts w:ascii="宋体" w:hAnsi="宋体"/>
          <w:sz w:val="24"/>
          <w:szCs w:val="24"/>
          <w:highlight w:val="none"/>
        </w:rPr>
        <w:t xml:space="preserve">                 </w:t>
      </w:r>
      <w:r>
        <w:rPr>
          <w:rFonts w:hint="eastAsia" w:ascii="宋体" w:hAnsi="宋体"/>
          <w:sz w:val="24"/>
          <w:szCs w:val="24"/>
          <w:highlight w:val="none"/>
          <w:lang w:val="en-US" w:eastAsia="zh-CN"/>
        </w:rPr>
        <w:t xml:space="preserve">     </w:t>
      </w:r>
      <w:r>
        <w:rPr>
          <w:rFonts w:ascii="宋体" w:hAnsi="宋体"/>
          <w:sz w:val="24"/>
          <w:szCs w:val="24"/>
          <w:highlight w:val="none"/>
        </w:rPr>
        <w:t xml:space="preserve">  </w:t>
      </w:r>
      <w:r>
        <w:rPr>
          <w:rFonts w:hint="eastAsia" w:ascii="宋体" w:hAnsi="宋体"/>
          <w:sz w:val="24"/>
          <w:szCs w:val="24"/>
          <w:highlight w:val="none"/>
        </w:rPr>
        <w:t>招标代理：</w:t>
      </w:r>
      <w:r>
        <w:rPr>
          <w:rFonts w:hint="eastAsia" w:ascii="宋体" w:hAnsi="宋体"/>
          <w:sz w:val="24"/>
          <w:szCs w:val="24"/>
          <w:highlight w:val="none"/>
          <w:lang w:eastAsia="zh-CN"/>
        </w:rPr>
        <w:t>广东兆兴工程服务有限公司</w:t>
      </w:r>
    </w:p>
    <w:p>
      <w:pPr>
        <w:spacing w:line="360" w:lineRule="auto"/>
        <w:ind w:firstLine="4252" w:firstLineChars="1772"/>
        <w:jc w:val="right"/>
        <w:rPr>
          <w:rFonts w:hint="eastAsia" w:ascii="宋体" w:hAnsi="宋体"/>
          <w:sz w:val="24"/>
          <w:szCs w:val="24"/>
          <w:highlight w:val="none"/>
        </w:rPr>
      </w:pPr>
      <w:r>
        <w:rPr>
          <w:rFonts w:hint="eastAsia" w:ascii="宋体" w:hAnsi="宋体"/>
          <w:sz w:val="24"/>
          <w:szCs w:val="24"/>
          <w:highlight w:val="none"/>
        </w:rPr>
        <w:t>日    期：</w:t>
      </w:r>
      <w:r>
        <w:rPr>
          <w:rFonts w:hint="eastAsia" w:ascii="宋体" w:hAnsi="宋体"/>
          <w:sz w:val="24"/>
          <w:szCs w:val="24"/>
          <w:highlight w:val="none"/>
          <w:lang w:val="en-US" w:eastAsia="zh-CN"/>
        </w:rPr>
        <w:t>2024</w:t>
      </w:r>
      <w:r>
        <w:rPr>
          <w:rFonts w:hint="eastAsia" w:ascii="宋体" w:hAnsi="宋体"/>
          <w:sz w:val="24"/>
          <w:szCs w:val="24"/>
          <w:highlight w:val="none"/>
        </w:rPr>
        <w:t>年</w:t>
      </w:r>
      <w:r>
        <w:rPr>
          <w:rFonts w:hint="eastAsia" w:ascii="宋体" w:hAnsi="宋体"/>
          <w:sz w:val="24"/>
          <w:szCs w:val="24"/>
          <w:highlight w:val="none"/>
          <w:lang w:val="en-US" w:eastAsia="zh-CN"/>
        </w:rPr>
        <w:t>02</w:t>
      </w:r>
      <w:r>
        <w:rPr>
          <w:rFonts w:hint="eastAsia" w:ascii="宋体" w:hAnsi="宋体"/>
          <w:sz w:val="24"/>
          <w:szCs w:val="24"/>
          <w:highlight w:val="none"/>
        </w:rPr>
        <w:t>月</w:t>
      </w:r>
      <w:r>
        <w:rPr>
          <w:rFonts w:hint="eastAsia" w:ascii="宋体" w:hAnsi="宋体"/>
          <w:sz w:val="24"/>
          <w:szCs w:val="24"/>
          <w:highlight w:val="none"/>
          <w:lang w:val="en-US" w:eastAsia="zh-CN"/>
        </w:rPr>
        <w:t>29</w:t>
      </w:r>
      <w:r>
        <w:rPr>
          <w:rFonts w:hint="eastAsia" w:ascii="宋体" w:hAnsi="宋体"/>
          <w:sz w:val="24"/>
          <w:szCs w:val="24"/>
          <w:highlight w:val="none"/>
        </w:rPr>
        <w:t>日</w:t>
      </w:r>
    </w:p>
    <w:bookmarkEnd w:id="1"/>
    <w:bookmarkEnd w:id="2"/>
    <w:p>
      <w:pPr>
        <w:rPr>
          <w:highlight w:val="none"/>
        </w:rPr>
      </w:pPr>
      <w:r>
        <w:rPr>
          <w:highlight w:val="none"/>
        </w:rPr>
        <w:br w:type="page"/>
      </w:r>
    </w:p>
    <w:p>
      <w:pPr>
        <w:spacing w:line="360" w:lineRule="auto"/>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附件</w:t>
      </w:r>
      <w:r>
        <w:rPr>
          <w:rFonts w:hint="eastAsia" w:ascii="宋体" w:hAnsi="宋体" w:cs="宋体"/>
          <w:color w:val="000000"/>
          <w:kern w:val="0"/>
          <w:sz w:val="24"/>
          <w:highlight w:val="none"/>
          <w:lang w:val="en-US" w:eastAsia="zh-CN"/>
        </w:rPr>
        <w:t>一</w:t>
      </w:r>
    </w:p>
    <w:p>
      <w:pPr>
        <w:jc w:val="center"/>
        <w:rPr>
          <w:rFonts w:hint="eastAsia" w:ascii="宋体" w:hAnsi="宋体" w:cs="宋体"/>
          <w:color w:val="000000"/>
          <w:sz w:val="24"/>
          <w:highlight w:val="none"/>
        </w:rPr>
      </w:pPr>
      <w:r>
        <w:rPr>
          <w:rFonts w:hint="eastAsia" w:ascii="宋体" w:hAnsi="宋体" w:cs="宋体"/>
          <w:b/>
          <w:bCs/>
          <w:color w:val="000000"/>
          <w:sz w:val="32"/>
          <w:highlight w:val="none"/>
        </w:rPr>
        <w:t>联合体共同投标协议书</w:t>
      </w:r>
    </w:p>
    <w:p>
      <w:pPr>
        <w:rPr>
          <w:rFonts w:hint="eastAsia" w:ascii="宋体" w:hAnsi="宋体" w:cs="宋体"/>
          <w:color w:val="000000"/>
          <w:sz w:val="24"/>
          <w:highlight w:val="none"/>
        </w:rPr>
      </w:pPr>
      <w:r>
        <w:rPr>
          <w:rFonts w:hint="eastAsia" w:ascii="宋体" w:hAnsi="宋体" w:cs="宋体"/>
          <w:color w:val="000000"/>
          <w:sz w:val="24"/>
          <w:highlight w:val="none"/>
        </w:rPr>
        <w:t>投标项目名称：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pPr>
        <w:pStyle w:val="5"/>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致：</w:t>
      </w:r>
      <w:r>
        <w:rPr>
          <w:rFonts w:hint="eastAsia" w:ascii="宋体" w:hAnsi="宋体" w:eastAsia="宋体" w:cs="宋体"/>
          <w:color w:val="000000"/>
          <w:sz w:val="24"/>
          <w:szCs w:val="24"/>
          <w:highlight w:val="none"/>
          <w:u w:val="single"/>
        </w:rPr>
        <w:t xml:space="preserve">        （招标人名称）</w:t>
      </w:r>
    </w:p>
    <w:p>
      <w:pPr>
        <w:ind w:firstLine="482"/>
        <w:rPr>
          <w:rFonts w:hint="eastAsia" w:ascii="宋体" w:hAnsi="宋体" w:cs="宋体"/>
          <w:color w:val="000000"/>
          <w:sz w:val="24"/>
          <w:highlight w:val="none"/>
        </w:rPr>
      </w:pPr>
      <w:r>
        <w:rPr>
          <w:rFonts w:hint="eastAsia" w:ascii="宋体" w:hAnsi="宋体" w:cs="宋体"/>
          <w:color w:val="000000"/>
          <w:sz w:val="24"/>
          <w:highlight w:val="none"/>
        </w:rPr>
        <w:t>我方决定组成联合体共同参加以上项目的投标，若中标，联合体各成员向招标人承担连带责任。我方授权委托本协议牵头人，代表所有联合体成员参加投标、签署投标资料、提交投标文件，以及与招标人签订合同，负责整个合同实施阶段的协调工作。</w:t>
      </w:r>
    </w:p>
    <w:p>
      <w:pPr>
        <w:ind w:firstLine="482"/>
        <w:rPr>
          <w:rFonts w:hint="eastAsia" w:ascii="宋体" w:hAnsi="宋体" w:cs="宋体"/>
          <w:color w:val="000000"/>
          <w:sz w:val="24"/>
          <w:highlight w:val="none"/>
        </w:rPr>
      </w:pPr>
      <w:r>
        <w:rPr>
          <w:rFonts w:hint="eastAsia" w:ascii="宋体" w:hAnsi="宋体" w:cs="宋体"/>
          <w:color w:val="000000"/>
          <w:sz w:val="24"/>
          <w:highlight w:val="none"/>
        </w:rPr>
        <w:t>本协议牵头人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pPr>
        <w:ind w:firstLine="482"/>
        <w:rPr>
          <w:rFonts w:hint="eastAsia" w:ascii="宋体" w:hAnsi="宋体" w:cs="宋体"/>
          <w:color w:val="000000"/>
          <w:sz w:val="24"/>
          <w:highlight w:val="none"/>
        </w:rPr>
      </w:pPr>
      <w:r>
        <w:rPr>
          <w:rFonts w:hint="eastAsia" w:ascii="宋体" w:hAnsi="宋体" w:cs="宋体"/>
          <w:color w:val="000000"/>
          <w:sz w:val="24"/>
          <w:highlight w:val="none"/>
        </w:rPr>
        <w:t>联合体将严格按照招标文件的各项要求，递交投标文件，履行合同，并对外承担相应责任。</w:t>
      </w:r>
    </w:p>
    <w:p>
      <w:pPr>
        <w:pStyle w:val="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联合体牵头人：（盖章）</w:t>
      </w:r>
      <w:r>
        <w:rPr>
          <w:rFonts w:hint="eastAsia" w:ascii="宋体" w:hAnsi="宋体" w:eastAsia="宋体" w:cs="宋体"/>
          <w:b/>
          <w:bCs/>
          <w:color w:val="000000"/>
          <w:sz w:val="24"/>
          <w:szCs w:val="24"/>
          <w:highlight w:val="none"/>
          <w:u w:val="single"/>
        </w:rPr>
        <w:t xml:space="preserve">                        </w:t>
      </w:r>
    </w:p>
    <w:p>
      <w:pPr>
        <w:pStyle w:val="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法定代表人：（签字或盖章）</w:t>
      </w:r>
      <w:r>
        <w:rPr>
          <w:rFonts w:hint="eastAsia" w:ascii="宋体" w:hAnsi="宋体" w:eastAsia="宋体" w:cs="宋体"/>
          <w:b/>
          <w:bCs/>
          <w:color w:val="000000"/>
          <w:sz w:val="24"/>
          <w:szCs w:val="24"/>
          <w:highlight w:val="none"/>
          <w:u w:val="single"/>
        </w:rPr>
        <w:t xml:space="preserve">        　　    　　                        </w:t>
      </w:r>
    </w:p>
    <w:p>
      <w:pPr>
        <w:pStyle w:val="5"/>
        <w:ind w:left="480" w:hanging="480" w:hanging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    分工内容：</w:t>
      </w:r>
      <w:r>
        <w:rPr>
          <w:rFonts w:hint="eastAsia" w:ascii="宋体" w:hAnsi="宋体" w:eastAsia="宋体" w:cs="宋体"/>
          <w:color w:val="000000"/>
          <w:sz w:val="24"/>
          <w:szCs w:val="24"/>
          <w:highlight w:val="none"/>
          <w:u w:val="single"/>
        </w:rPr>
        <w:t xml:space="preserve">                                                          </w:t>
      </w:r>
    </w:p>
    <w:p>
      <w:pPr>
        <w:pStyle w:val="5"/>
        <w:ind w:firstLine="420"/>
        <w:rPr>
          <w:rFonts w:hint="eastAsia" w:ascii="宋体" w:hAnsi="宋体" w:eastAsia="宋体" w:cs="宋体"/>
          <w:color w:val="000000"/>
          <w:sz w:val="24"/>
          <w:szCs w:val="24"/>
          <w:highlight w:val="none"/>
        </w:rPr>
      </w:pPr>
    </w:p>
    <w:p>
      <w:pPr>
        <w:pStyle w:val="5"/>
        <w:ind w:firstLine="42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联合体成员：（盖章）</w:t>
      </w:r>
      <w:r>
        <w:rPr>
          <w:rFonts w:hint="eastAsia" w:ascii="宋体" w:hAnsi="宋体" w:eastAsia="宋体" w:cs="宋体"/>
          <w:b/>
          <w:bCs/>
          <w:color w:val="000000"/>
          <w:sz w:val="24"/>
          <w:szCs w:val="24"/>
          <w:highlight w:val="none"/>
          <w:u w:val="single"/>
        </w:rPr>
        <w:t xml:space="preserve">                         </w:t>
      </w:r>
    </w:p>
    <w:p>
      <w:pPr>
        <w:pStyle w:val="5"/>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法定代表人：（签字或盖章）</w:t>
      </w:r>
      <w:r>
        <w:rPr>
          <w:rFonts w:hint="eastAsia" w:ascii="宋体" w:hAnsi="宋体" w:eastAsia="宋体" w:cs="宋体"/>
          <w:b/>
          <w:bCs/>
          <w:color w:val="000000"/>
          <w:sz w:val="24"/>
          <w:szCs w:val="24"/>
          <w:highlight w:val="none"/>
          <w:u w:val="single"/>
        </w:rPr>
        <w:t xml:space="preserve">                　　    　　                </w:t>
      </w:r>
    </w:p>
    <w:p>
      <w:pPr>
        <w:pStyle w:val="5"/>
        <w:rPr>
          <w:rFonts w:hint="eastAsia" w:ascii="宋体" w:hAnsi="宋体" w:eastAsia="宋体" w:cs="宋体"/>
          <w:color w:val="000000"/>
          <w:sz w:val="24"/>
          <w:szCs w:val="24"/>
          <w:highlight w:val="none"/>
          <w:u w:val="single"/>
        </w:rPr>
      </w:pPr>
      <w:r>
        <w:rPr>
          <w:rFonts w:hint="eastAsia" w:ascii="宋体" w:hAnsi="宋体" w:eastAsia="宋体" w:cs="宋体"/>
          <w:color w:val="000000"/>
          <w:spacing w:val="15"/>
          <w:sz w:val="24"/>
          <w:szCs w:val="24"/>
          <w:highlight w:val="none"/>
        </w:rPr>
        <w:t xml:space="preserve">   </w:t>
      </w:r>
      <w:r>
        <w:rPr>
          <w:rFonts w:hint="eastAsia" w:ascii="宋体" w:hAnsi="宋体" w:eastAsia="宋体" w:cs="宋体"/>
          <w:color w:val="000000"/>
          <w:sz w:val="24"/>
          <w:szCs w:val="24"/>
          <w:highlight w:val="none"/>
        </w:rPr>
        <w:t>分工内容：</w:t>
      </w:r>
      <w:r>
        <w:rPr>
          <w:rFonts w:hint="eastAsia" w:ascii="宋体" w:hAnsi="宋体" w:eastAsia="宋体" w:cs="宋体"/>
          <w:color w:val="000000"/>
          <w:sz w:val="24"/>
          <w:szCs w:val="24"/>
          <w:highlight w:val="none"/>
          <w:u w:val="single"/>
        </w:rPr>
        <w:t xml:space="preserve">                                        </w:t>
      </w:r>
    </w:p>
    <w:p>
      <w:pPr>
        <w:pStyle w:val="5"/>
        <w:ind w:firstLine="420"/>
        <w:rPr>
          <w:rFonts w:hint="eastAsia" w:ascii="宋体" w:hAnsi="宋体" w:eastAsia="宋体" w:cs="宋体"/>
          <w:color w:val="000000"/>
          <w:sz w:val="24"/>
          <w:szCs w:val="24"/>
          <w:highlight w:val="none"/>
        </w:rPr>
      </w:pPr>
    </w:p>
    <w:p>
      <w:pPr>
        <w:pStyle w:val="5"/>
        <w:ind w:firstLine="42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联合体成员：（盖章）</w:t>
      </w:r>
      <w:r>
        <w:rPr>
          <w:rFonts w:hint="eastAsia" w:ascii="宋体" w:hAnsi="宋体" w:eastAsia="宋体" w:cs="宋体"/>
          <w:b/>
          <w:bCs/>
          <w:color w:val="000000"/>
          <w:sz w:val="24"/>
          <w:szCs w:val="24"/>
          <w:highlight w:val="none"/>
          <w:u w:val="single"/>
        </w:rPr>
        <w:t xml:space="preserve">                         </w:t>
      </w:r>
    </w:p>
    <w:p>
      <w:pPr>
        <w:pStyle w:val="5"/>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法定代表人：（签字或盖章）</w:t>
      </w:r>
      <w:r>
        <w:rPr>
          <w:rFonts w:hint="eastAsia" w:ascii="宋体" w:hAnsi="宋体" w:eastAsia="宋体" w:cs="宋体"/>
          <w:b/>
          <w:bCs/>
          <w:color w:val="000000"/>
          <w:sz w:val="24"/>
          <w:szCs w:val="24"/>
          <w:highlight w:val="none"/>
          <w:u w:val="single"/>
        </w:rPr>
        <w:t xml:space="preserve">                　　    　　                </w:t>
      </w:r>
    </w:p>
    <w:p>
      <w:pPr>
        <w:pStyle w:val="5"/>
        <w:rPr>
          <w:rFonts w:hint="eastAsia" w:ascii="宋体" w:hAnsi="宋体" w:eastAsia="宋体" w:cs="宋体"/>
          <w:color w:val="000000"/>
          <w:sz w:val="24"/>
          <w:szCs w:val="24"/>
          <w:highlight w:val="none"/>
          <w:u w:val="single"/>
        </w:rPr>
      </w:pPr>
      <w:r>
        <w:rPr>
          <w:rFonts w:hint="eastAsia" w:ascii="宋体" w:hAnsi="宋体" w:eastAsia="宋体" w:cs="宋体"/>
          <w:color w:val="000000"/>
          <w:spacing w:val="15"/>
          <w:sz w:val="24"/>
          <w:szCs w:val="24"/>
          <w:highlight w:val="none"/>
        </w:rPr>
        <w:t xml:space="preserve">   </w:t>
      </w:r>
      <w:r>
        <w:rPr>
          <w:rFonts w:hint="eastAsia" w:ascii="宋体" w:hAnsi="宋体" w:eastAsia="宋体" w:cs="宋体"/>
          <w:color w:val="000000"/>
          <w:sz w:val="24"/>
          <w:szCs w:val="24"/>
          <w:highlight w:val="none"/>
        </w:rPr>
        <w:t>分工内容：</w:t>
      </w:r>
      <w:r>
        <w:rPr>
          <w:rFonts w:hint="eastAsia" w:ascii="宋体" w:hAnsi="宋体" w:eastAsia="宋体" w:cs="宋体"/>
          <w:color w:val="000000"/>
          <w:sz w:val="24"/>
          <w:szCs w:val="24"/>
          <w:highlight w:val="none"/>
          <w:u w:val="single"/>
        </w:rPr>
        <w:t xml:space="preserve">                                        </w:t>
      </w:r>
    </w:p>
    <w:p>
      <w:pPr>
        <w:pStyle w:val="5"/>
        <w:ind w:firstLine="420"/>
        <w:rPr>
          <w:rFonts w:hint="eastAsia" w:ascii="宋体" w:hAnsi="宋体" w:eastAsia="宋体" w:cs="宋体"/>
          <w:color w:val="000000"/>
          <w:sz w:val="24"/>
          <w:szCs w:val="24"/>
          <w:highlight w:val="none"/>
        </w:rPr>
      </w:pPr>
    </w:p>
    <w:p>
      <w:pPr>
        <w:pStyle w:val="5"/>
        <w:ind w:firstLine="42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联合体成员：（盖章）</w:t>
      </w:r>
      <w:r>
        <w:rPr>
          <w:rFonts w:hint="eastAsia" w:ascii="宋体" w:hAnsi="宋体" w:eastAsia="宋体" w:cs="宋体"/>
          <w:b/>
          <w:bCs/>
          <w:color w:val="000000"/>
          <w:sz w:val="24"/>
          <w:szCs w:val="24"/>
          <w:highlight w:val="none"/>
          <w:u w:val="single"/>
        </w:rPr>
        <w:t xml:space="preserve">                         </w:t>
      </w:r>
    </w:p>
    <w:p>
      <w:pPr>
        <w:pStyle w:val="5"/>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法定代表人：（签字或盖章）</w:t>
      </w:r>
      <w:r>
        <w:rPr>
          <w:rFonts w:hint="eastAsia" w:ascii="宋体" w:hAnsi="宋体" w:eastAsia="宋体" w:cs="宋体"/>
          <w:b/>
          <w:bCs/>
          <w:color w:val="000000"/>
          <w:sz w:val="24"/>
          <w:szCs w:val="24"/>
          <w:highlight w:val="none"/>
          <w:u w:val="single"/>
        </w:rPr>
        <w:t xml:space="preserve">                　　    　　                </w:t>
      </w:r>
    </w:p>
    <w:p>
      <w:pPr>
        <w:pStyle w:val="5"/>
        <w:rPr>
          <w:rFonts w:hint="eastAsia" w:ascii="宋体" w:hAnsi="宋体" w:eastAsia="宋体" w:cs="宋体"/>
          <w:color w:val="000000"/>
          <w:sz w:val="24"/>
          <w:szCs w:val="24"/>
          <w:highlight w:val="none"/>
          <w:u w:val="single"/>
        </w:rPr>
      </w:pPr>
      <w:r>
        <w:rPr>
          <w:rFonts w:hint="eastAsia" w:ascii="宋体" w:hAnsi="宋体" w:eastAsia="宋体" w:cs="宋体"/>
          <w:color w:val="000000"/>
          <w:spacing w:val="15"/>
          <w:sz w:val="24"/>
          <w:szCs w:val="24"/>
          <w:highlight w:val="none"/>
        </w:rPr>
        <w:t xml:space="preserve">   </w:t>
      </w:r>
      <w:r>
        <w:rPr>
          <w:rFonts w:hint="eastAsia" w:ascii="宋体" w:hAnsi="宋体" w:eastAsia="宋体" w:cs="宋体"/>
          <w:color w:val="000000"/>
          <w:sz w:val="24"/>
          <w:szCs w:val="24"/>
          <w:highlight w:val="none"/>
        </w:rPr>
        <w:t>分工内容：</w:t>
      </w:r>
      <w:r>
        <w:rPr>
          <w:rFonts w:hint="eastAsia" w:ascii="宋体" w:hAnsi="宋体" w:eastAsia="宋体" w:cs="宋体"/>
          <w:color w:val="000000"/>
          <w:sz w:val="24"/>
          <w:szCs w:val="24"/>
          <w:highlight w:val="none"/>
          <w:u w:val="single"/>
        </w:rPr>
        <w:t xml:space="preserve">                                        </w:t>
      </w:r>
    </w:p>
    <w:p>
      <w:pPr>
        <w:pStyle w:val="5"/>
        <w:ind w:firstLine="420"/>
        <w:rPr>
          <w:rFonts w:hint="eastAsia" w:ascii="宋体" w:hAnsi="宋体" w:eastAsia="宋体" w:cs="宋体"/>
          <w:color w:val="000000"/>
          <w:sz w:val="24"/>
          <w:szCs w:val="24"/>
          <w:highlight w:val="none"/>
        </w:rPr>
      </w:pPr>
    </w:p>
    <w:p>
      <w:pPr>
        <w:rPr>
          <w:rFonts w:hint="eastAsia" w:ascii="宋体" w:hAnsi="宋体" w:cs="宋体"/>
          <w:color w:val="000000"/>
          <w:sz w:val="24"/>
          <w:highlight w:val="none"/>
        </w:rPr>
      </w:pPr>
    </w:p>
    <w:p>
      <w:pPr>
        <w:rPr>
          <w:rFonts w:hint="eastAsia" w:ascii="宋体" w:hAnsi="宋体" w:cs="宋体"/>
          <w:color w:val="000000"/>
          <w:sz w:val="24"/>
          <w:highlight w:val="none"/>
        </w:rPr>
      </w:pPr>
      <w:r>
        <w:rPr>
          <w:rFonts w:hint="eastAsia" w:ascii="宋体" w:hAnsi="宋体" w:cs="宋体"/>
          <w:color w:val="000000"/>
          <w:sz w:val="24"/>
          <w:highlight w:val="none"/>
        </w:rPr>
        <w:t xml:space="preserve">                                </w:t>
      </w:r>
    </w:p>
    <w:p>
      <w:pPr>
        <w:jc w:val="right"/>
        <w:rPr>
          <w:rFonts w:hint="eastAsia" w:ascii="宋体" w:hAnsi="宋体" w:cs="宋体"/>
          <w:color w:val="000000"/>
          <w:sz w:val="24"/>
          <w:highlight w:val="none"/>
        </w:rPr>
      </w:pPr>
      <w:r>
        <w:rPr>
          <w:rFonts w:hint="eastAsia" w:ascii="宋体" w:hAnsi="宋体" w:cs="宋体"/>
          <w:color w:val="000000"/>
          <w:sz w:val="24"/>
          <w:highlight w:val="none"/>
        </w:rPr>
        <w:t xml:space="preserve"> 签订日期：</w:t>
      </w:r>
      <w:r>
        <w:rPr>
          <w:rFonts w:hint="eastAsia" w:ascii="宋体" w:hAnsi="宋体" w:cs="宋体"/>
          <w:b/>
          <w:bCs/>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b/>
          <w:bCs/>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b/>
          <w:bCs/>
          <w:color w:val="000000"/>
          <w:sz w:val="24"/>
          <w:highlight w:val="none"/>
          <w:u w:val="single"/>
        </w:rPr>
        <w:t xml:space="preserve">     </w:t>
      </w:r>
      <w:r>
        <w:rPr>
          <w:rFonts w:hint="eastAsia" w:ascii="宋体" w:hAnsi="宋体" w:cs="宋体"/>
          <w:color w:val="000000"/>
          <w:sz w:val="24"/>
          <w:highlight w:val="none"/>
        </w:rPr>
        <w:t>日</w:t>
      </w:r>
    </w:p>
    <w:p>
      <w:pPr>
        <w:rPr>
          <w:rFonts w:hint="eastAsia" w:ascii="宋体" w:hAnsi="宋体" w:cs="宋体"/>
          <w:color w:val="000000"/>
          <w:szCs w:val="21"/>
          <w:highlight w:val="none"/>
          <w:lang w:bidi="ar"/>
        </w:rPr>
      </w:pPr>
    </w:p>
    <w:p>
      <w:pPr>
        <w:rPr>
          <w:rFonts w:hint="eastAsia" w:ascii="宋体" w:hAnsi="宋体" w:cs="宋体"/>
          <w:color w:val="000000"/>
          <w:szCs w:val="21"/>
          <w:highlight w:val="none"/>
          <w:lang w:bidi="ar"/>
        </w:rPr>
      </w:pPr>
      <w:r>
        <w:rPr>
          <w:rFonts w:hint="eastAsia" w:ascii="宋体" w:hAnsi="宋体" w:cs="宋体"/>
          <w:color w:val="000000"/>
          <w:szCs w:val="21"/>
          <w:highlight w:val="none"/>
          <w:lang w:bidi="ar"/>
        </w:rPr>
        <w:t>注：1、投标联合体成员数量若有增减，可按实际自行调整。</w:t>
      </w:r>
    </w:p>
    <w:p>
      <w:pPr>
        <w:rPr>
          <w:rFonts w:hint="eastAsia" w:ascii="宋体" w:hAnsi="宋体" w:cs="宋体"/>
          <w:color w:val="000000"/>
          <w:szCs w:val="21"/>
          <w:highlight w:val="none"/>
          <w:lang w:bidi="ar"/>
        </w:rPr>
        <w:sectPr>
          <w:footerReference r:id="rId3" w:type="default"/>
          <w:pgSz w:w="11906" w:h="16838"/>
          <w:pgMar w:top="1440" w:right="1080" w:bottom="1440" w:left="1080" w:header="851" w:footer="992" w:gutter="0"/>
          <w:pgNumType w:fmt="decimal"/>
          <w:cols w:space="425" w:num="1"/>
          <w:docGrid w:type="lines" w:linePitch="312" w:charSpace="0"/>
        </w:sectPr>
      </w:pPr>
      <w:r>
        <w:rPr>
          <w:rFonts w:hint="eastAsia" w:ascii="宋体" w:hAnsi="宋体" w:cs="宋体"/>
          <w:color w:val="000000"/>
          <w:szCs w:val="21"/>
          <w:highlight w:val="none"/>
          <w:lang w:bidi="ar"/>
        </w:rPr>
        <w:t>2、单独投标的，无需提交本协议书。</w:t>
      </w:r>
    </w:p>
    <w:tbl>
      <w:tblPr>
        <w:tblStyle w:val="10"/>
        <w:tblW w:w="15140" w:type="dxa"/>
        <w:tblInd w:w="-65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574"/>
        <w:gridCol w:w="915"/>
        <w:gridCol w:w="2637"/>
        <w:gridCol w:w="23"/>
        <w:gridCol w:w="1603"/>
        <w:gridCol w:w="1883"/>
        <w:gridCol w:w="1048"/>
        <w:gridCol w:w="1296"/>
        <w:gridCol w:w="5"/>
        <w:gridCol w:w="42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5140" w:type="dxa"/>
            <w:gridSpan w:val="11"/>
            <w:tcBorders>
              <w:top w:val="nil"/>
              <w:left w:val="nil"/>
              <w:bottom w:val="single" w:color="auto" w:sz="4" w:space="0"/>
              <w:right w:val="nil"/>
              <w:tl2br w:val="nil"/>
              <w:tr2bl w:val="nil"/>
            </w:tcBorders>
            <w:noWrap w:val="0"/>
            <w:vAlign w:val="center"/>
          </w:tcPr>
          <w:p>
            <w:pPr>
              <w:widowControl/>
              <w:jc w:val="center"/>
              <w:rPr>
                <w:rFonts w:ascii="宋体" w:hAnsi="宋体" w:cs="宋体"/>
                <w:bCs/>
                <w:kern w:val="0"/>
                <w:sz w:val="24"/>
              </w:rPr>
            </w:pPr>
            <w:r>
              <w:rPr>
                <w:rFonts w:hint="eastAsia" w:ascii="宋体" w:hAnsi="宋体" w:cs="宋体"/>
                <w:bCs/>
                <w:kern w:val="0"/>
                <w:sz w:val="32"/>
                <w:szCs w:val="32"/>
                <w:lang w:val="en-US" w:eastAsia="zh-CN"/>
              </w:rPr>
              <w:t>获取</w:t>
            </w:r>
            <w:r>
              <w:rPr>
                <w:rFonts w:hint="eastAsia" w:ascii="宋体" w:hAnsi="宋体" w:cs="宋体"/>
                <w:bCs/>
                <w:kern w:val="0"/>
                <w:sz w:val="32"/>
                <w:szCs w:val="32"/>
              </w:rPr>
              <w:t>文件登记表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382" w:type="dxa"/>
            <w:gridSpan w:val="3"/>
            <w:tcBorders>
              <w:top w:val="single" w:color="auto" w:sz="4" w:space="0"/>
              <w:bottom w:val="single" w:color="auto" w:sz="4" w:space="0"/>
              <w:right w:val="single" w:color="auto" w:sz="4" w:space="0"/>
              <w:tl2br w:val="nil"/>
              <w:tr2bl w:val="nil"/>
            </w:tcBorders>
            <w:noWrap w:val="0"/>
            <w:vAlign w:val="center"/>
          </w:tcPr>
          <w:p>
            <w:pPr>
              <w:widowControl/>
              <w:jc w:val="center"/>
              <w:rPr>
                <w:rFonts w:ascii="宋体" w:hAnsi="宋体" w:cs="宋体"/>
                <w:bCs/>
                <w:kern w:val="0"/>
                <w:sz w:val="24"/>
              </w:rPr>
            </w:pPr>
            <w:r>
              <w:rPr>
                <w:rFonts w:hint="eastAsia" w:ascii="宋体" w:hAnsi="宋体" w:cs="宋体"/>
                <w:bCs/>
                <w:kern w:val="0"/>
                <w:sz w:val="24"/>
                <w:lang w:val="en-US" w:eastAsia="zh-CN"/>
              </w:rPr>
              <w:t>*</w:t>
            </w:r>
            <w:r>
              <w:rPr>
                <w:rFonts w:hint="eastAsia" w:ascii="宋体" w:hAnsi="宋体" w:cs="宋体"/>
                <w:bCs/>
                <w:kern w:val="0"/>
                <w:sz w:val="24"/>
              </w:rPr>
              <w:t>项目编号</w:t>
            </w:r>
          </w:p>
        </w:tc>
        <w:tc>
          <w:tcPr>
            <w:tcW w:w="263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cs="宋体"/>
                <w:bCs/>
                <w:kern w:val="0"/>
                <w:sz w:val="24"/>
              </w:rPr>
            </w:pPr>
          </w:p>
        </w:tc>
        <w:tc>
          <w:tcPr>
            <w:tcW w:w="4557" w:type="dxa"/>
            <w:gridSpan w:val="4"/>
            <w:tcBorders>
              <w:top w:val="single" w:color="auto" w:sz="4" w:space="0"/>
              <w:left w:val="single" w:color="auto" w:sz="4" w:space="0"/>
              <w:bottom w:val="single" w:color="auto" w:sz="4" w:space="0"/>
              <w:tl2br w:val="nil"/>
              <w:tr2bl w:val="nil"/>
            </w:tcBorders>
            <w:noWrap w:val="0"/>
            <w:vAlign w:val="center"/>
          </w:tcPr>
          <w:p>
            <w:pPr>
              <w:widowControl/>
              <w:jc w:val="center"/>
              <w:rPr>
                <w:rFonts w:ascii="宋体" w:hAnsi="宋体" w:cs="宋体"/>
                <w:bCs/>
                <w:kern w:val="0"/>
                <w:sz w:val="24"/>
              </w:rPr>
            </w:pPr>
            <w:r>
              <w:rPr>
                <w:rFonts w:hint="eastAsia" w:ascii="宋体" w:hAnsi="宋体" w:cs="宋体"/>
                <w:bCs/>
                <w:kern w:val="0"/>
                <w:sz w:val="24"/>
              </w:rPr>
              <w:t xml:space="preserve"> </w:t>
            </w:r>
            <w:r>
              <w:rPr>
                <w:rFonts w:hint="eastAsia" w:ascii="宋体" w:hAnsi="宋体" w:cs="宋体"/>
                <w:bCs/>
                <w:kern w:val="0"/>
                <w:sz w:val="24"/>
                <w:lang w:val="en-US" w:eastAsia="zh-CN"/>
              </w:rPr>
              <w:t>*登记</w:t>
            </w:r>
            <w:r>
              <w:rPr>
                <w:rFonts w:hint="eastAsia" w:ascii="宋体" w:hAnsi="宋体" w:cs="宋体"/>
                <w:bCs/>
                <w:kern w:val="0"/>
                <w:sz w:val="24"/>
              </w:rPr>
              <w:t>日期</w:t>
            </w:r>
            <w:r>
              <w:rPr>
                <w:rFonts w:hint="eastAsia" w:ascii="宋体" w:hAnsi="宋体" w:cs="宋体"/>
                <w:bCs/>
                <w:kern w:val="0"/>
                <w:sz w:val="24"/>
                <w:lang w:val="en-US" w:eastAsia="zh-CN"/>
              </w:rPr>
              <w:t xml:space="preserve">   </w:t>
            </w:r>
            <w:r>
              <w:rPr>
                <w:rFonts w:hint="eastAsia" w:ascii="宋体" w:hAnsi="宋体" w:cs="宋体"/>
                <w:bCs/>
                <w:kern w:val="0"/>
                <w:sz w:val="24"/>
              </w:rPr>
              <w:t xml:space="preserve">      年   月    日</w:t>
            </w:r>
          </w:p>
        </w:tc>
        <w:tc>
          <w:tcPr>
            <w:tcW w:w="5564" w:type="dxa"/>
            <w:gridSpan w:val="3"/>
            <w:tcBorders>
              <w:top w:val="single" w:color="auto" w:sz="4" w:space="0"/>
              <w:left w:val="single" w:color="auto" w:sz="4" w:space="0"/>
              <w:bottom w:val="single" w:color="auto" w:sz="4" w:space="0"/>
              <w:tl2br w:val="nil"/>
              <w:tr2bl w:val="nil"/>
            </w:tcBorders>
            <w:noWrap w:val="0"/>
            <w:vAlign w:val="center"/>
          </w:tcPr>
          <w:p>
            <w:pPr>
              <w:widowControl/>
              <w:ind w:firstLine="420" w:firstLineChars="200"/>
              <w:jc w:val="left"/>
              <w:rPr>
                <w:rFonts w:hint="default" w:ascii="宋体" w:hAnsi="宋体" w:eastAsia="宋体" w:cs="宋体"/>
                <w:bCs/>
                <w:kern w:val="0"/>
                <w:sz w:val="24"/>
                <w:lang w:val="en-US" w:eastAsia="zh-CN"/>
              </w:rPr>
            </w:pPr>
            <w:r>
              <w:rPr>
                <w:rFonts w:hint="eastAsia" w:ascii="宋体" w:hAnsi="宋体"/>
                <w:bCs/>
                <w:szCs w:val="21"/>
                <w:lang w:val="en-US" w:eastAsia="zh-CN"/>
              </w:rPr>
              <w:t>*</w:t>
            </w:r>
            <w:r>
              <w:rPr>
                <w:rFonts w:hint="eastAsia" w:ascii="宋体" w:hAnsi="宋体" w:cs="宋体"/>
                <w:bCs/>
                <w:kern w:val="0"/>
                <w:sz w:val="24"/>
                <w:lang w:val="en-US" w:eastAsia="zh-CN"/>
              </w:rPr>
              <w:t>是否需要纸质文件：  是</w:t>
            </w:r>
            <w:r>
              <w:rPr>
                <w:rFonts w:hint="eastAsia" w:ascii="宋体" w:hAnsi="宋体" w:cs="宋体"/>
                <w:bCs/>
                <w:kern w:val="0"/>
                <w:sz w:val="24"/>
                <w:lang w:eastAsia="zh-CN"/>
              </w:rPr>
              <w:t>□</w:t>
            </w:r>
            <w:r>
              <w:rPr>
                <w:rFonts w:hint="eastAsia" w:ascii="宋体" w:hAnsi="宋体" w:cs="宋体"/>
                <w:bCs/>
                <w:kern w:val="0"/>
                <w:sz w:val="24"/>
                <w:lang w:val="en-US" w:eastAsia="zh-CN"/>
              </w:rPr>
              <w:t xml:space="preserve">   否</w:t>
            </w:r>
            <w:r>
              <w:rPr>
                <w:rFonts w:hint="eastAsia" w:ascii="宋体" w:hAnsi="宋体" w:cs="宋体"/>
                <w:bCs/>
                <w:kern w:val="0"/>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2382" w:type="dxa"/>
            <w:gridSpan w:val="3"/>
            <w:tcBorders>
              <w:top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cs="宋体"/>
                <w:bCs/>
                <w:kern w:val="0"/>
                <w:sz w:val="24"/>
              </w:rPr>
            </w:pPr>
            <w:r>
              <w:rPr>
                <w:rFonts w:hint="eastAsia" w:ascii="宋体" w:hAnsi="宋体" w:cs="宋体"/>
                <w:bCs/>
                <w:kern w:val="0"/>
                <w:sz w:val="24"/>
                <w:lang w:val="en-US" w:eastAsia="zh-CN"/>
              </w:rPr>
              <w:t>*</w:t>
            </w:r>
            <w:r>
              <w:rPr>
                <w:rFonts w:hint="eastAsia" w:ascii="宋体" w:hAnsi="宋体" w:cs="宋体"/>
                <w:bCs/>
                <w:kern w:val="0"/>
                <w:sz w:val="24"/>
              </w:rPr>
              <w:t>项目名称</w:t>
            </w:r>
          </w:p>
        </w:tc>
        <w:tc>
          <w:tcPr>
            <w:tcW w:w="614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eastAsia="宋体" w:cs="宋体"/>
                <w:bCs/>
                <w:kern w:val="0"/>
                <w:sz w:val="24"/>
                <w:lang w:val="en-US" w:eastAsia="zh-CN"/>
              </w:rPr>
            </w:pPr>
          </w:p>
        </w:tc>
        <w:tc>
          <w:tcPr>
            <w:tcW w:w="234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cs="宋体"/>
                <w:bCs/>
                <w:kern w:val="0"/>
                <w:sz w:val="24"/>
              </w:rPr>
            </w:pPr>
            <w:r>
              <w:rPr>
                <w:rFonts w:hint="eastAsia" w:ascii="宋体" w:hAnsi="宋体" w:cs="宋体"/>
                <w:bCs/>
                <w:kern w:val="0"/>
                <w:sz w:val="24"/>
              </w:rPr>
              <w:t>所投子包（如有）</w:t>
            </w:r>
          </w:p>
        </w:tc>
        <w:tc>
          <w:tcPr>
            <w:tcW w:w="4268" w:type="dxa"/>
            <w:gridSpan w:val="2"/>
            <w:tcBorders>
              <w:top w:val="single" w:color="auto" w:sz="4" w:space="0"/>
              <w:left w:val="single" w:color="auto" w:sz="4" w:space="0"/>
              <w:bottom w:val="single" w:color="auto" w:sz="4" w:space="0"/>
              <w:tl2br w:val="nil"/>
              <w:tr2bl w:val="nil"/>
            </w:tcBorders>
            <w:noWrap w:val="0"/>
            <w:vAlign w:val="center"/>
          </w:tcPr>
          <w:p>
            <w:pPr>
              <w:widowControl/>
              <w:jc w:val="left"/>
              <w:rPr>
                <w:rFonts w:hint="eastAsia" w:ascii="宋体" w:hAnsi="宋体" w:cs="宋体"/>
                <w:bCs/>
                <w:kern w:val="0"/>
                <w:sz w:val="24"/>
              </w:rPr>
            </w:pPr>
            <w:r>
              <w:rPr>
                <w:rFonts w:hint="eastAsia" w:ascii="宋体" w:hAnsi="宋体" w:cs="宋体"/>
                <w:bCs/>
                <w:kern w:val="0"/>
                <w:sz w:val="24"/>
              </w:rPr>
              <w:t>子包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893" w:type="dxa"/>
            <w:vMerge w:val="restart"/>
            <w:tcBorders>
              <w:top w:val="single" w:color="auto" w:sz="4" w:space="0"/>
              <w:right w:val="single" w:color="auto" w:sz="4" w:space="0"/>
              <w:tl2br w:val="nil"/>
              <w:tr2bl w:val="nil"/>
            </w:tcBorders>
            <w:noWrap w:val="0"/>
            <w:vAlign w:val="center"/>
          </w:tcPr>
          <w:p>
            <w:pPr>
              <w:widowControl/>
              <w:jc w:val="both"/>
              <w:rPr>
                <w:rFonts w:hint="eastAsia" w:ascii="宋体" w:hAnsi="宋体" w:eastAsia="宋体" w:cs="宋体"/>
                <w:bCs/>
                <w:kern w:val="0"/>
                <w:sz w:val="24"/>
                <w:lang w:val="en-US" w:eastAsia="zh-CN"/>
              </w:rPr>
            </w:pPr>
          </w:p>
          <w:p>
            <w:pPr>
              <w:widowControl/>
              <w:jc w:val="center"/>
              <w:rPr>
                <w:rFonts w:hint="eastAsia" w:ascii="宋体" w:hAnsi="宋体" w:cs="宋体"/>
                <w:bCs/>
                <w:kern w:val="0"/>
                <w:sz w:val="24"/>
                <w:lang w:val="en-US" w:eastAsia="zh-CN"/>
              </w:rPr>
            </w:pPr>
            <w:r>
              <w:rPr>
                <w:rFonts w:hint="eastAsia" w:ascii="宋体" w:hAnsi="宋体" w:cs="宋体"/>
                <w:bCs/>
                <w:kern w:val="0"/>
                <w:sz w:val="24"/>
                <w:lang w:val="en-US" w:eastAsia="zh-CN"/>
              </w:rPr>
              <w:t>投</w:t>
            </w:r>
          </w:p>
          <w:p>
            <w:pPr>
              <w:widowControl/>
              <w:jc w:val="center"/>
              <w:rPr>
                <w:rFonts w:hint="eastAsia" w:ascii="宋体" w:hAnsi="宋体" w:cs="宋体"/>
                <w:bCs/>
                <w:kern w:val="0"/>
                <w:sz w:val="24"/>
                <w:lang w:val="en-US" w:eastAsia="zh-CN"/>
              </w:rPr>
            </w:pPr>
            <w:r>
              <w:rPr>
                <w:rFonts w:hint="eastAsia" w:ascii="宋体" w:hAnsi="宋体" w:cs="宋体"/>
                <w:bCs/>
                <w:kern w:val="0"/>
                <w:sz w:val="24"/>
                <w:lang w:val="en-US" w:eastAsia="zh-CN"/>
              </w:rPr>
              <w:t>标</w:t>
            </w:r>
          </w:p>
          <w:p>
            <w:pPr>
              <w:widowControl/>
              <w:jc w:val="center"/>
              <w:rPr>
                <w:rFonts w:hint="eastAsia" w:ascii="宋体" w:hAnsi="宋体" w:cs="宋体"/>
                <w:bCs/>
                <w:kern w:val="0"/>
                <w:sz w:val="24"/>
                <w:lang w:val="en-US" w:eastAsia="zh-CN"/>
              </w:rPr>
            </w:pPr>
            <w:r>
              <w:rPr>
                <w:rFonts w:hint="eastAsia" w:ascii="宋体" w:hAnsi="宋体" w:cs="宋体"/>
                <w:bCs/>
                <w:kern w:val="0"/>
                <w:sz w:val="24"/>
                <w:lang w:val="en-US" w:eastAsia="zh-CN"/>
              </w:rPr>
              <w:t>单</w:t>
            </w:r>
          </w:p>
          <w:p>
            <w:pPr>
              <w:widowControl/>
              <w:jc w:val="center"/>
              <w:rPr>
                <w:rFonts w:hint="eastAsia" w:ascii="宋体" w:hAnsi="宋体" w:cs="宋体"/>
                <w:bCs/>
                <w:kern w:val="0"/>
                <w:sz w:val="24"/>
              </w:rPr>
            </w:pPr>
            <w:r>
              <w:rPr>
                <w:rFonts w:hint="eastAsia" w:ascii="宋体" w:hAnsi="宋体" w:cs="宋体"/>
                <w:bCs/>
                <w:kern w:val="0"/>
                <w:sz w:val="24"/>
                <w:lang w:val="en-US" w:eastAsia="zh-CN"/>
              </w:rPr>
              <w:t>位</w:t>
            </w:r>
            <w:r>
              <w:rPr>
                <w:rFonts w:hint="eastAsia" w:ascii="宋体" w:hAnsi="宋体" w:cs="宋体"/>
                <w:bCs/>
                <w:kern w:val="0"/>
                <w:sz w:val="24"/>
              </w:rPr>
              <w:br w:type="textWrapping"/>
            </w:r>
            <w:r>
              <w:rPr>
                <w:rFonts w:hint="eastAsia" w:ascii="宋体" w:hAnsi="宋体" w:cs="宋体"/>
                <w:bCs/>
                <w:kern w:val="0"/>
                <w:sz w:val="24"/>
              </w:rPr>
              <w:t>资</w:t>
            </w:r>
            <w:r>
              <w:rPr>
                <w:rFonts w:hint="eastAsia" w:ascii="宋体" w:hAnsi="宋体" w:cs="宋体"/>
                <w:bCs/>
                <w:kern w:val="0"/>
                <w:sz w:val="24"/>
              </w:rPr>
              <w:br w:type="textWrapping"/>
            </w:r>
            <w:r>
              <w:rPr>
                <w:rFonts w:hint="eastAsia" w:ascii="宋体" w:hAnsi="宋体" w:cs="宋体"/>
                <w:bCs/>
                <w:kern w:val="0"/>
                <w:sz w:val="24"/>
              </w:rPr>
              <w:t>料</w:t>
            </w:r>
          </w:p>
          <w:p>
            <w:pPr>
              <w:widowControl/>
              <w:jc w:val="center"/>
              <w:rPr>
                <w:rFonts w:hint="eastAsia" w:ascii="宋体" w:hAnsi="宋体" w:eastAsia="宋体" w:cs="宋体"/>
                <w:bCs/>
                <w:kern w:val="0"/>
                <w:sz w:val="24"/>
                <w:lang w:eastAsia="zh-CN"/>
              </w:rPr>
            </w:pPr>
            <w:r>
              <w:rPr>
                <w:rFonts w:hint="eastAsia" w:ascii="宋体" w:hAnsi="宋体" w:cs="宋体"/>
                <w:bCs/>
                <w:kern w:val="0"/>
                <w:sz w:val="24"/>
                <w:lang w:eastAsia="zh-CN"/>
              </w:rPr>
              <w:t>（</w:t>
            </w:r>
            <w:r>
              <w:rPr>
                <w:rFonts w:hint="eastAsia" w:ascii="宋体" w:hAnsi="宋体" w:cs="宋体"/>
                <w:bCs/>
                <w:kern w:val="0"/>
                <w:sz w:val="24"/>
                <w:lang w:val="en-US" w:eastAsia="zh-CN"/>
              </w:rPr>
              <w:t>*</w:t>
            </w:r>
            <w:r>
              <w:rPr>
                <w:rFonts w:hint="eastAsia" w:ascii="宋体" w:hAnsi="宋体" w:cs="宋体"/>
                <w:bCs/>
                <w:kern w:val="0"/>
                <w:sz w:val="24"/>
                <w:lang w:eastAsia="zh-CN"/>
              </w:rPr>
              <w:t>）</w:t>
            </w:r>
          </w:p>
        </w:tc>
        <w:tc>
          <w:tcPr>
            <w:tcW w:w="148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cs="宋体"/>
                <w:bCs/>
                <w:kern w:val="0"/>
                <w:sz w:val="24"/>
              </w:rPr>
            </w:pPr>
            <w:r>
              <w:rPr>
                <w:rFonts w:hint="eastAsia" w:ascii="宋体" w:hAnsi="宋体" w:cs="宋体"/>
                <w:bCs/>
                <w:kern w:val="0"/>
                <w:sz w:val="24"/>
                <w:lang w:val="en-US" w:eastAsia="zh-CN"/>
              </w:rPr>
              <w:t>登记</w:t>
            </w:r>
            <w:r>
              <w:rPr>
                <w:rFonts w:hint="eastAsia" w:ascii="宋体" w:hAnsi="宋体" w:cs="宋体"/>
                <w:bCs/>
                <w:kern w:val="0"/>
                <w:sz w:val="24"/>
              </w:rPr>
              <w:t>单位</w:t>
            </w:r>
          </w:p>
          <w:p>
            <w:pPr>
              <w:widowControl/>
              <w:jc w:val="center"/>
              <w:rPr>
                <w:rFonts w:ascii="宋体" w:hAnsi="宋体" w:cs="宋体"/>
                <w:bCs/>
                <w:kern w:val="0"/>
                <w:sz w:val="24"/>
              </w:rPr>
            </w:pPr>
            <w:r>
              <w:rPr>
                <w:rFonts w:hint="eastAsia" w:ascii="宋体" w:hAnsi="宋体" w:cs="宋体"/>
                <w:bCs/>
                <w:kern w:val="0"/>
                <w:sz w:val="24"/>
              </w:rPr>
              <w:t>名称</w:t>
            </w:r>
          </w:p>
        </w:tc>
        <w:tc>
          <w:tcPr>
            <w:tcW w:w="26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ascii="宋体" w:hAnsi="宋体" w:cs="宋体"/>
                <w:bCs/>
                <w:kern w:val="0"/>
                <w:sz w:val="24"/>
              </w:rPr>
            </w:pPr>
            <w:r>
              <w:rPr>
                <w:rFonts w:hint="eastAsia" w:ascii="宋体" w:hAnsi="宋体" w:cs="宋体"/>
                <w:bCs/>
                <w:kern w:val="0"/>
                <w:sz w:val="24"/>
              </w:rPr>
              <w:t>　</w:t>
            </w:r>
          </w:p>
        </w:tc>
        <w:tc>
          <w:tcPr>
            <w:tcW w:w="160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eastAsia="宋体" w:cs="宋体"/>
                <w:bCs/>
                <w:kern w:val="0"/>
                <w:sz w:val="24"/>
                <w:lang w:eastAsia="zh-CN"/>
              </w:rPr>
            </w:pPr>
            <w:r>
              <w:rPr>
                <w:rFonts w:hint="eastAsia" w:ascii="宋体" w:hAnsi="宋体" w:cs="宋体"/>
                <w:bCs/>
                <w:kern w:val="0"/>
                <w:sz w:val="24"/>
                <w:lang w:eastAsia="zh-CN"/>
              </w:rPr>
              <w:t>注册资本</w:t>
            </w:r>
          </w:p>
        </w:tc>
        <w:tc>
          <w:tcPr>
            <w:tcW w:w="18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eastAsia="宋体" w:cs="宋体"/>
                <w:bCs/>
                <w:kern w:val="0"/>
                <w:sz w:val="24"/>
                <w:lang w:eastAsia="zh-CN"/>
              </w:rPr>
            </w:pPr>
          </w:p>
        </w:tc>
        <w:tc>
          <w:tcPr>
            <w:tcW w:w="234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ascii="宋体" w:hAnsi="宋体" w:cs="宋体"/>
                <w:bCs/>
                <w:kern w:val="0"/>
                <w:sz w:val="24"/>
              </w:rPr>
            </w:pPr>
            <w:r>
              <w:rPr>
                <w:rFonts w:hint="eastAsia" w:ascii="宋体" w:hAnsi="宋体" w:cs="宋体"/>
                <w:bCs/>
                <w:kern w:val="0"/>
                <w:sz w:val="24"/>
              </w:rPr>
              <w:t>文件价格（元/套）</w:t>
            </w:r>
          </w:p>
        </w:tc>
        <w:tc>
          <w:tcPr>
            <w:tcW w:w="4263" w:type="dxa"/>
            <w:tcBorders>
              <w:top w:val="single" w:color="auto" w:sz="4" w:space="0"/>
              <w:left w:val="single" w:color="auto" w:sz="4" w:space="0"/>
              <w:bottom w:val="single" w:color="auto" w:sz="4" w:space="0"/>
              <w:tl2br w:val="nil"/>
              <w:tr2bl w:val="nil"/>
            </w:tcBorders>
            <w:noWrap w:val="0"/>
            <w:vAlign w:val="center"/>
          </w:tcPr>
          <w:p>
            <w:pPr>
              <w:widowControl/>
              <w:jc w:val="center"/>
              <w:rPr>
                <w:rFonts w:ascii="宋体" w:hAnsi="宋体" w:cs="宋体"/>
                <w:bCs/>
                <w:kern w:val="0"/>
                <w:sz w:val="24"/>
              </w:rPr>
            </w:pPr>
            <w:r>
              <w:rPr>
                <w:rFonts w:hint="eastAsia" w:ascii="宋体" w:hAnsi="宋体" w:cs="宋体"/>
                <w:bCs/>
                <w:kern w:val="0"/>
                <w:sz w:val="24"/>
              </w:rPr>
              <w:t>元/套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893" w:type="dxa"/>
            <w:vMerge w:val="continue"/>
            <w:tcBorders>
              <w:right w:val="single" w:color="auto" w:sz="4" w:space="0"/>
              <w:tl2br w:val="nil"/>
              <w:tr2bl w:val="nil"/>
            </w:tcBorders>
            <w:noWrap w:val="0"/>
            <w:vAlign w:val="center"/>
          </w:tcPr>
          <w:p>
            <w:pPr>
              <w:widowControl/>
              <w:jc w:val="center"/>
              <w:rPr>
                <w:rFonts w:hint="eastAsia" w:ascii="宋体" w:hAnsi="宋体" w:cs="宋体"/>
                <w:bCs/>
                <w:kern w:val="0"/>
                <w:sz w:val="24"/>
              </w:rPr>
            </w:pPr>
          </w:p>
        </w:tc>
        <w:tc>
          <w:tcPr>
            <w:tcW w:w="1489"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cs="宋体"/>
                <w:bCs/>
                <w:kern w:val="0"/>
                <w:sz w:val="24"/>
              </w:rPr>
            </w:pPr>
            <w:r>
              <w:rPr>
                <w:rFonts w:hint="eastAsia" w:ascii="宋体" w:hAnsi="宋体" w:cs="宋体"/>
                <w:bCs/>
                <w:kern w:val="0"/>
                <w:sz w:val="24"/>
              </w:rPr>
              <w:t>统一社会信用代码证号</w:t>
            </w:r>
          </w:p>
        </w:tc>
        <w:tc>
          <w:tcPr>
            <w:tcW w:w="266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cs="宋体"/>
                <w:bCs/>
                <w:kern w:val="0"/>
                <w:sz w:val="24"/>
              </w:rPr>
            </w:pPr>
          </w:p>
        </w:tc>
        <w:tc>
          <w:tcPr>
            <w:tcW w:w="160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eastAsia="宋体" w:cs="宋体"/>
                <w:bCs/>
                <w:kern w:val="0"/>
                <w:sz w:val="24"/>
                <w:lang w:eastAsia="zh-CN"/>
              </w:rPr>
            </w:pPr>
            <w:r>
              <w:rPr>
                <w:rFonts w:hint="eastAsia" w:ascii="宋体" w:hAnsi="宋体" w:cs="宋体"/>
                <w:bCs/>
                <w:kern w:val="0"/>
                <w:sz w:val="24"/>
                <w:lang w:eastAsia="zh-CN"/>
              </w:rPr>
              <w:t>成立日期</w:t>
            </w:r>
          </w:p>
        </w:tc>
        <w:tc>
          <w:tcPr>
            <w:tcW w:w="18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cs="宋体"/>
                <w:bCs/>
                <w:kern w:val="0"/>
                <w:sz w:val="24"/>
              </w:rPr>
            </w:pPr>
          </w:p>
        </w:tc>
        <w:tc>
          <w:tcPr>
            <w:tcW w:w="234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cs="宋体"/>
                <w:bCs/>
                <w:kern w:val="0"/>
                <w:sz w:val="24"/>
              </w:rPr>
            </w:pPr>
            <w:r>
              <w:rPr>
                <w:rFonts w:hint="eastAsia" w:ascii="宋体" w:hAnsi="宋体" w:cs="宋体"/>
                <w:bCs/>
                <w:kern w:val="0"/>
                <w:sz w:val="24"/>
              </w:rPr>
              <w:t>法人</w:t>
            </w:r>
            <w:r>
              <w:rPr>
                <w:rFonts w:hint="eastAsia" w:ascii="宋体" w:hAnsi="宋体" w:cs="宋体"/>
                <w:bCs/>
                <w:kern w:val="0"/>
                <w:sz w:val="24"/>
                <w:lang w:eastAsia="zh-CN"/>
              </w:rPr>
              <w:t>代表</w:t>
            </w:r>
          </w:p>
        </w:tc>
        <w:tc>
          <w:tcPr>
            <w:tcW w:w="4263" w:type="dxa"/>
            <w:tcBorders>
              <w:top w:val="single" w:color="auto" w:sz="4" w:space="0"/>
              <w:left w:val="single" w:color="auto" w:sz="4" w:space="0"/>
              <w:bottom w:val="single" w:color="auto" w:sz="4" w:space="0"/>
              <w:tl2br w:val="nil"/>
              <w:tr2bl w:val="nil"/>
            </w:tcBorders>
            <w:noWrap w:val="0"/>
            <w:vAlign w:val="center"/>
          </w:tcPr>
          <w:p>
            <w:pPr>
              <w:widowControl/>
              <w:jc w:val="center"/>
              <w:rPr>
                <w:rFonts w:hint="eastAsia"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93" w:type="dxa"/>
            <w:vMerge w:val="continue"/>
            <w:tcBorders>
              <w:right w:val="single" w:color="auto" w:sz="4" w:space="0"/>
              <w:tl2br w:val="nil"/>
              <w:tr2bl w:val="nil"/>
            </w:tcBorders>
            <w:noWrap w:val="0"/>
            <w:vAlign w:val="center"/>
          </w:tcPr>
          <w:p>
            <w:pPr>
              <w:widowControl/>
              <w:jc w:val="center"/>
              <w:rPr>
                <w:rFonts w:hint="eastAsia" w:ascii="宋体" w:hAnsi="宋体" w:cs="宋体"/>
                <w:bCs/>
                <w:kern w:val="0"/>
                <w:sz w:val="24"/>
              </w:rPr>
            </w:pPr>
          </w:p>
        </w:tc>
        <w:tc>
          <w:tcPr>
            <w:tcW w:w="148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cs="宋体"/>
                <w:bCs/>
                <w:kern w:val="0"/>
                <w:sz w:val="24"/>
              </w:rPr>
            </w:pPr>
          </w:p>
        </w:tc>
        <w:tc>
          <w:tcPr>
            <w:tcW w:w="266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cs="宋体"/>
                <w:bCs/>
                <w:kern w:val="0"/>
                <w:sz w:val="24"/>
              </w:rPr>
            </w:pPr>
          </w:p>
        </w:tc>
        <w:tc>
          <w:tcPr>
            <w:tcW w:w="160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eastAsia="宋体" w:cs="宋体"/>
                <w:bCs/>
                <w:kern w:val="0"/>
                <w:sz w:val="24"/>
                <w:lang w:eastAsia="zh-CN"/>
              </w:rPr>
            </w:pPr>
            <w:r>
              <w:rPr>
                <w:rFonts w:hint="eastAsia" w:ascii="宋体" w:hAnsi="宋体" w:cs="宋体"/>
                <w:bCs/>
                <w:kern w:val="0"/>
                <w:sz w:val="24"/>
                <w:lang w:eastAsia="zh-CN"/>
              </w:rPr>
              <w:t>经营期限</w:t>
            </w:r>
          </w:p>
        </w:tc>
        <w:tc>
          <w:tcPr>
            <w:tcW w:w="18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cs="宋体"/>
                <w:bCs/>
                <w:kern w:val="0"/>
                <w:sz w:val="24"/>
              </w:rPr>
            </w:pPr>
          </w:p>
        </w:tc>
        <w:tc>
          <w:tcPr>
            <w:tcW w:w="234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eastAsia="宋体" w:cs="宋体"/>
                <w:bCs/>
                <w:kern w:val="0"/>
                <w:sz w:val="24"/>
                <w:lang w:eastAsia="zh-CN"/>
              </w:rPr>
            </w:pPr>
            <w:r>
              <w:rPr>
                <w:rFonts w:hint="eastAsia" w:ascii="宋体" w:hAnsi="宋体" w:cs="宋体"/>
                <w:bCs/>
                <w:kern w:val="0"/>
                <w:sz w:val="24"/>
                <w:lang w:eastAsia="zh-CN"/>
              </w:rPr>
              <w:t>法人身份证号</w:t>
            </w:r>
          </w:p>
        </w:tc>
        <w:tc>
          <w:tcPr>
            <w:tcW w:w="4263" w:type="dxa"/>
            <w:tcBorders>
              <w:top w:val="single" w:color="auto" w:sz="4" w:space="0"/>
              <w:left w:val="single" w:color="auto" w:sz="4" w:space="0"/>
              <w:bottom w:val="single" w:color="auto" w:sz="4" w:space="0"/>
              <w:tl2br w:val="nil"/>
              <w:tr2bl w:val="nil"/>
            </w:tcBorders>
            <w:noWrap w:val="0"/>
            <w:vAlign w:val="center"/>
          </w:tcPr>
          <w:p>
            <w:pPr>
              <w:widowControl/>
              <w:jc w:val="center"/>
              <w:rPr>
                <w:rFonts w:hint="eastAsia"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893" w:type="dxa"/>
            <w:vMerge w:val="continue"/>
            <w:tcBorders>
              <w:right w:val="single" w:color="auto" w:sz="4" w:space="0"/>
              <w:tl2br w:val="nil"/>
              <w:tr2bl w:val="nil"/>
            </w:tcBorders>
            <w:noWrap w:val="0"/>
            <w:vAlign w:val="center"/>
          </w:tcPr>
          <w:p>
            <w:pPr>
              <w:widowControl/>
              <w:jc w:val="left"/>
              <w:rPr>
                <w:rFonts w:ascii="宋体" w:hAnsi="宋体" w:cs="宋体"/>
                <w:bCs/>
                <w:kern w:val="0"/>
                <w:sz w:val="24"/>
              </w:rPr>
            </w:pPr>
          </w:p>
        </w:tc>
        <w:tc>
          <w:tcPr>
            <w:tcW w:w="148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ascii="宋体" w:hAnsi="宋体" w:cs="宋体"/>
                <w:bCs/>
                <w:kern w:val="0"/>
                <w:sz w:val="24"/>
              </w:rPr>
            </w:pPr>
            <w:r>
              <w:rPr>
                <w:rFonts w:hint="eastAsia" w:ascii="宋体" w:hAnsi="宋体" w:cs="宋体"/>
                <w:bCs/>
                <w:kern w:val="0"/>
                <w:sz w:val="24"/>
              </w:rPr>
              <w:t>地址</w:t>
            </w:r>
          </w:p>
        </w:tc>
        <w:tc>
          <w:tcPr>
            <w:tcW w:w="614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ascii="宋体" w:hAnsi="宋体" w:cs="宋体"/>
                <w:bCs/>
                <w:kern w:val="0"/>
                <w:sz w:val="24"/>
              </w:rPr>
            </w:pPr>
            <w:r>
              <w:rPr>
                <w:rFonts w:hint="eastAsia" w:ascii="宋体" w:hAnsi="宋体" w:cs="宋体"/>
                <w:bCs/>
                <w:kern w:val="0"/>
                <w:sz w:val="24"/>
              </w:rPr>
              <w:t>　</w:t>
            </w:r>
          </w:p>
        </w:tc>
        <w:tc>
          <w:tcPr>
            <w:tcW w:w="234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eastAsia="宋体" w:cs="宋体"/>
                <w:bCs/>
                <w:kern w:val="0"/>
                <w:sz w:val="24"/>
                <w:lang w:eastAsia="zh-CN"/>
              </w:rPr>
            </w:pPr>
            <w:r>
              <w:rPr>
                <w:rFonts w:hint="eastAsia" w:ascii="宋体" w:hAnsi="宋体" w:cs="宋体"/>
                <w:bCs/>
                <w:kern w:val="0"/>
                <w:sz w:val="24"/>
                <w:lang w:eastAsia="zh-CN"/>
              </w:rPr>
              <w:t>单位性质（类型）</w:t>
            </w:r>
          </w:p>
        </w:tc>
        <w:tc>
          <w:tcPr>
            <w:tcW w:w="4268" w:type="dxa"/>
            <w:gridSpan w:val="2"/>
            <w:tcBorders>
              <w:top w:val="single" w:color="auto" w:sz="4" w:space="0"/>
              <w:left w:val="single" w:color="auto" w:sz="4" w:space="0"/>
              <w:bottom w:val="single" w:color="auto" w:sz="4" w:space="0"/>
              <w:tl2br w:val="nil"/>
              <w:tr2bl w:val="nil"/>
            </w:tcBorders>
            <w:noWrap w:val="0"/>
            <w:vAlign w:val="center"/>
          </w:tcPr>
          <w:p>
            <w:pPr>
              <w:widowControl/>
              <w:jc w:val="center"/>
              <w:rPr>
                <w:rFonts w:hint="eastAsia"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893" w:type="dxa"/>
            <w:vMerge w:val="continue"/>
            <w:tcBorders>
              <w:right w:val="single" w:color="auto" w:sz="4" w:space="0"/>
              <w:tl2br w:val="nil"/>
              <w:tr2bl w:val="nil"/>
            </w:tcBorders>
            <w:noWrap w:val="0"/>
            <w:vAlign w:val="center"/>
          </w:tcPr>
          <w:p>
            <w:pPr>
              <w:widowControl/>
              <w:jc w:val="left"/>
              <w:rPr>
                <w:rFonts w:ascii="宋体" w:hAnsi="宋体" w:cs="宋体"/>
                <w:bCs/>
                <w:kern w:val="0"/>
                <w:sz w:val="24"/>
              </w:rPr>
            </w:pPr>
          </w:p>
        </w:tc>
        <w:tc>
          <w:tcPr>
            <w:tcW w:w="148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ascii="宋体" w:hAnsi="宋体" w:cs="宋体"/>
                <w:bCs/>
                <w:kern w:val="0"/>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15875</wp:posOffset>
                      </wp:positionV>
                      <wp:extent cx="897255" cy="336550"/>
                      <wp:effectExtent l="1905" t="4445" r="15240" b="20955"/>
                      <wp:wrapNone/>
                      <wp:docPr id="3" name="直接连接符 3"/>
                      <wp:cNvGraphicFramePr/>
                      <a:graphic xmlns:a="http://schemas.openxmlformats.org/drawingml/2006/main">
                        <a:graphicData uri="http://schemas.microsoft.com/office/word/2010/wordprocessingShape">
                          <wps:wsp>
                            <wps:cNvCnPr/>
                            <wps:spPr>
                              <a:xfrm>
                                <a:off x="0" y="0"/>
                                <a:ext cx="960755" cy="484505"/>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3pt;margin-top:1.25pt;height:26.5pt;width:70.65pt;z-index:251659264;mso-width-relative:page;mso-height-relative:page;" filled="f" stroked="t" coordsize="21600,21600" o:gfxdata="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erQa9cAAAAHAQAADwAAAAAAAAABACAAAAAiAAAAZHJzL2Rvd25yZXYu&#10;eG1sUEsBAhQAFAAAAAgAh07iQCxOqvD8AQAA9gMAAA4AAAAAAAAAAQAgAAAAJgEAAGRycy9lMm9E&#10;b2MueG1sUEsFBgAAAAAGAAYAWQEAAJQFAAAAAA==&#10;">
                      <v:fill on="f" focussize="0,0"/>
                      <v:stroke weight="0.25pt" color="#000000" joinstyle="round"/>
                      <v:imagedata o:title=""/>
                      <o:lock v:ext="edit" aspectratio="f"/>
                    </v:line>
                  </w:pict>
                </mc:Fallback>
              </mc:AlternateContent>
            </w:r>
          </w:p>
        </w:tc>
        <w:tc>
          <w:tcPr>
            <w:tcW w:w="263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ascii="宋体" w:hAnsi="宋体" w:cs="宋体"/>
                <w:bCs/>
                <w:kern w:val="0"/>
                <w:sz w:val="24"/>
              </w:rPr>
            </w:pPr>
            <w:r>
              <w:rPr>
                <w:rFonts w:hint="eastAsia" w:ascii="宋体" w:hAnsi="宋体" w:cs="宋体"/>
                <w:bCs/>
                <w:kern w:val="0"/>
                <w:sz w:val="24"/>
              </w:rPr>
              <w:t>姓名</w:t>
            </w:r>
          </w:p>
        </w:tc>
        <w:tc>
          <w:tcPr>
            <w:tcW w:w="350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eastAsia="宋体" w:cs="宋体"/>
                <w:bCs/>
                <w:kern w:val="0"/>
                <w:sz w:val="24"/>
                <w:lang w:eastAsia="zh-CN"/>
              </w:rPr>
            </w:pPr>
            <w:r>
              <w:rPr>
                <w:rFonts w:hint="eastAsia" w:ascii="宋体" w:hAnsi="宋体" w:cs="宋体"/>
                <w:bCs/>
                <w:kern w:val="0"/>
                <w:sz w:val="24"/>
              </w:rPr>
              <w:t>手机</w:t>
            </w:r>
            <w:r>
              <w:rPr>
                <w:rFonts w:hint="eastAsia" w:ascii="宋体" w:hAnsi="宋体" w:cs="宋体"/>
                <w:bCs/>
                <w:kern w:val="0"/>
                <w:sz w:val="24"/>
                <w:lang w:eastAsia="zh-CN"/>
              </w:rPr>
              <w:t>号码</w:t>
            </w:r>
          </w:p>
        </w:tc>
        <w:tc>
          <w:tcPr>
            <w:tcW w:w="234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ascii="宋体" w:hAnsi="宋体" w:cs="宋体"/>
                <w:bCs/>
                <w:kern w:val="0"/>
                <w:sz w:val="24"/>
              </w:rPr>
            </w:pPr>
            <w:r>
              <w:rPr>
                <w:rFonts w:hint="eastAsia" w:ascii="宋体" w:hAnsi="宋体" w:cs="宋体"/>
                <w:bCs/>
                <w:kern w:val="0"/>
                <w:sz w:val="24"/>
                <w:lang w:eastAsia="zh-CN"/>
              </w:rPr>
              <w:t>固定</w:t>
            </w:r>
            <w:r>
              <w:rPr>
                <w:rFonts w:hint="eastAsia" w:ascii="宋体" w:hAnsi="宋体" w:cs="宋体"/>
                <w:bCs/>
                <w:kern w:val="0"/>
                <w:sz w:val="24"/>
              </w:rPr>
              <w:t>电话</w:t>
            </w:r>
          </w:p>
        </w:tc>
        <w:tc>
          <w:tcPr>
            <w:tcW w:w="4268" w:type="dxa"/>
            <w:gridSpan w:val="2"/>
            <w:tcBorders>
              <w:top w:val="single" w:color="auto" w:sz="4" w:space="0"/>
              <w:left w:val="single" w:color="auto" w:sz="4" w:space="0"/>
              <w:bottom w:val="single" w:color="auto" w:sz="4" w:space="0"/>
              <w:tl2br w:val="nil"/>
              <w:tr2bl w:val="nil"/>
            </w:tcBorders>
            <w:noWrap w:val="0"/>
            <w:vAlign w:val="center"/>
          </w:tcPr>
          <w:p>
            <w:pPr>
              <w:widowControl/>
              <w:jc w:val="center"/>
              <w:rPr>
                <w:rFonts w:hint="eastAsia" w:ascii="宋体" w:hAnsi="宋体" w:eastAsia="宋体" w:cs="宋体"/>
                <w:bCs/>
                <w:kern w:val="0"/>
                <w:sz w:val="24"/>
                <w:lang w:val="en-US" w:eastAsia="zh-CN"/>
              </w:rPr>
            </w:pPr>
            <w:r>
              <w:rPr>
                <w:rFonts w:hint="eastAsia" w:ascii="宋体" w:hAnsi="宋体" w:cs="宋体"/>
                <w:bCs/>
                <w:kern w:val="0"/>
                <w:sz w:val="24"/>
                <w:lang w:eastAsia="zh-CN"/>
              </w:rPr>
              <w:t>邮箱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893" w:type="dxa"/>
            <w:vMerge w:val="continue"/>
            <w:tcBorders>
              <w:right w:val="single" w:color="auto" w:sz="4" w:space="0"/>
              <w:tl2br w:val="nil"/>
              <w:tr2bl w:val="nil"/>
            </w:tcBorders>
            <w:noWrap w:val="0"/>
            <w:vAlign w:val="center"/>
          </w:tcPr>
          <w:p>
            <w:pPr>
              <w:widowControl/>
              <w:jc w:val="left"/>
              <w:rPr>
                <w:rFonts w:ascii="宋体" w:hAnsi="宋体" w:cs="宋体"/>
                <w:bCs/>
                <w:kern w:val="0"/>
                <w:sz w:val="24"/>
              </w:rPr>
            </w:pPr>
          </w:p>
        </w:tc>
        <w:tc>
          <w:tcPr>
            <w:tcW w:w="1489" w:type="dxa"/>
            <w:gridSpan w:val="2"/>
            <w:tcBorders>
              <w:left w:val="single" w:color="auto" w:sz="4" w:space="0"/>
              <w:right w:val="single" w:color="auto" w:sz="4" w:space="0"/>
              <w:tl2br w:val="nil"/>
              <w:tr2bl w:val="nil"/>
            </w:tcBorders>
            <w:noWrap w:val="0"/>
            <w:vAlign w:val="center"/>
          </w:tcPr>
          <w:p>
            <w:pPr>
              <w:widowControl/>
              <w:jc w:val="center"/>
              <w:rPr>
                <w:rFonts w:hint="eastAsia" w:ascii="宋体" w:hAnsi="宋体" w:cs="宋体"/>
                <w:bCs/>
                <w:kern w:val="0"/>
                <w:sz w:val="24"/>
                <w:lang w:val="en-US" w:eastAsia="zh-CN"/>
              </w:rPr>
            </w:pPr>
            <w:r>
              <w:rPr>
                <w:rFonts w:hint="eastAsia" w:ascii="宋体" w:hAnsi="宋体" w:cs="宋体"/>
                <w:bCs/>
                <w:kern w:val="0"/>
                <w:sz w:val="24"/>
                <w:lang w:val="en-US" w:eastAsia="zh-CN"/>
              </w:rPr>
              <w:t>登记获取</w:t>
            </w:r>
          </w:p>
          <w:p>
            <w:pPr>
              <w:widowControl/>
              <w:jc w:val="center"/>
              <w:rPr>
                <w:rFonts w:hint="eastAsia" w:ascii="宋体" w:hAnsi="宋体" w:cs="宋体"/>
                <w:bCs/>
                <w:kern w:val="0"/>
                <w:sz w:val="24"/>
                <w:lang w:val="en-US" w:eastAsia="zh-CN"/>
              </w:rPr>
            </w:pPr>
            <w:r>
              <w:rPr>
                <w:rFonts w:hint="eastAsia" w:ascii="宋体" w:hAnsi="宋体" w:cs="宋体"/>
                <w:bCs/>
                <w:kern w:val="0"/>
                <w:sz w:val="24"/>
              </w:rPr>
              <w:t>标书人</w:t>
            </w:r>
          </w:p>
        </w:tc>
        <w:tc>
          <w:tcPr>
            <w:tcW w:w="263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cs="宋体"/>
                <w:bCs/>
                <w:kern w:val="0"/>
                <w:sz w:val="24"/>
              </w:rPr>
            </w:pPr>
          </w:p>
        </w:tc>
        <w:tc>
          <w:tcPr>
            <w:tcW w:w="350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cs="宋体"/>
                <w:bCs/>
                <w:kern w:val="0"/>
                <w:sz w:val="24"/>
              </w:rPr>
            </w:pPr>
          </w:p>
        </w:tc>
        <w:tc>
          <w:tcPr>
            <w:tcW w:w="234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cs="宋体"/>
                <w:bCs/>
                <w:kern w:val="0"/>
                <w:sz w:val="24"/>
              </w:rPr>
            </w:pPr>
          </w:p>
        </w:tc>
        <w:tc>
          <w:tcPr>
            <w:tcW w:w="4268" w:type="dxa"/>
            <w:gridSpan w:val="2"/>
            <w:tcBorders>
              <w:top w:val="single" w:color="auto" w:sz="4" w:space="0"/>
              <w:left w:val="single" w:color="auto" w:sz="4" w:space="0"/>
              <w:bottom w:val="single" w:color="auto" w:sz="4" w:space="0"/>
              <w:tl2br w:val="nil"/>
              <w:tr2bl w:val="nil"/>
            </w:tcBorders>
            <w:noWrap w:val="0"/>
            <w:vAlign w:val="center"/>
          </w:tcPr>
          <w:p>
            <w:pPr>
              <w:widowControl/>
              <w:jc w:val="center"/>
              <w:rPr>
                <w:rFonts w:hint="eastAsia" w:ascii="宋体" w:hAnsi="宋体" w:cs="宋体"/>
                <w:bCs/>
                <w:kern w:val="0"/>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893" w:type="dxa"/>
            <w:vMerge w:val="continue"/>
            <w:tcBorders>
              <w:right w:val="single" w:color="auto" w:sz="4" w:space="0"/>
              <w:tl2br w:val="nil"/>
              <w:tr2bl w:val="nil"/>
            </w:tcBorders>
            <w:noWrap w:val="0"/>
            <w:vAlign w:val="center"/>
          </w:tcPr>
          <w:p>
            <w:pPr>
              <w:widowControl/>
              <w:jc w:val="left"/>
              <w:rPr>
                <w:rFonts w:ascii="宋体" w:hAnsi="宋体" w:cs="宋体"/>
                <w:bCs/>
                <w:kern w:val="0"/>
                <w:sz w:val="24"/>
              </w:rPr>
            </w:pPr>
          </w:p>
        </w:tc>
        <w:tc>
          <w:tcPr>
            <w:tcW w:w="148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eastAsia="宋体" w:cs="宋体"/>
                <w:bCs/>
                <w:kern w:val="0"/>
                <w:sz w:val="24"/>
                <w:lang w:eastAsia="zh-CN"/>
              </w:rPr>
            </w:pPr>
            <w:r>
              <w:rPr>
                <w:rFonts w:hint="eastAsia" w:ascii="宋体" w:hAnsi="宋体" w:cs="宋体"/>
                <w:bCs/>
                <w:kern w:val="0"/>
                <w:sz w:val="24"/>
                <w:lang w:eastAsia="zh-CN"/>
              </w:rPr>
              <w:t>项目联系人</w:t>
            </w:r>
          </w:p>
        </w:tc>
        <w:tc>
          <w:tcPr>
            <w:tcW w:w="263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ascii="宋体" w:hAnsi="宋体" w:cs="宋体"/>
                <w:bCs/>
                <w:kern w:val="0"/>
                <w:sz w:val="24"/>
              </w:rPr>
            </w:pPr>
          </w:p>
        </w:tc>
        <w:tc>
          <w:tcPr>
            <w:tcW w:w="350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ascii="宋体" w:hAnsi="宋体" w:cs="宋体"/>
                <w:bCs/>
                <w:kern w:val="0"/>
                <w:sz w:val="24"/>
              </w:rPr>
            </w:pPr>
          </w:p>
        </w:tc>
        <w:tc>
          <w:tcPr>
            <w:tcW w:w="234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ascii="宋体" w:hAnsi="宋体" w:cs="宋体"/>
                <w:bCs/>
                <w:kern w:val="0"/>
                <w:sz w:val="24"/>
              </w:rPr>
            </w:pPr>
          </w:p>
        </w:tc>
        <w:tc>
          <w:tcPr>
            <w:tcW w:w="4268" w:type="dxa"/>
            <w:gridSpan w:val="2"/>
            <w:tcBorders>
              <w:top w:val="single" w:color="auto" w:sz="4" w:space="0"/>
              <w:left w:val="single" w:color="auto" w:sz="4" w:space="0"/>
              <w:bottom w:val="single" w:color="auto" w:sz="4" w:space="0"/>
              <w:tl2br w:val="nil"/>
              <w:tr2bl w:val="nil"/>
            </w:tcBorders>
            <w:noWrap w:val="0"/>
            <w:vAlign w:val="center"/>
          </w:tcPr>
          <w:p>
            <w:pPr>
              <w:widowControl/>
              <w:jc w:val="center"/>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893" w:type="dxa"/>
            <w:vMerge w:val="continue"/>
            <w:tcBorders>
              <w:right w:val="single" w:color="auto" w:sz="4" w:space="0"/>
              <w:tl2br w:val="nil"/>
              <w:tr2bl w:val="nil"/>
            </w:tcBorders>
            <w:noWrap w:val="0"/>
            <w:vAlign w:val="center"/>
          </w:tcPr>
          <w:p>
            <w:pPr>
              <w:widowControl/>
              <w:jc w:val="left"/>
              <w:rPr>
                <w:rFonts w:ascii="宋体" w:hAnsi="宋体" w:cs="宋体"/>
                <w:bCs/>
                <w:kern w:val="0"/>
                <w:sz w:val="24"/>
              </w:rPr>
            </w:pPr>
          </w:p>
        </w:tc>
        <w:tc>
          <w:tcPr>
            <w:tcW w:w="148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default" w:ascii="宋体" w:hAnsi="宋体" w:cs="宋体"/>
                <w:bCs/>
                <w:kern w:val="0"/>
                <w:sz w:val="24"/>
                <w:lang w:val="en-US" w:eastAsia="zh-CN"/>
              </w:rPr>
            </w:pPr>
            <w:r>
              <w:rPr>
                <w:rFonts w:hint="eastAsia" w:ascii="宋体" w:hAnsi="宋体" w:cs="宋体"/>
                <w:bCs/>
                <w:kern w:val="0"/>
                <w:sz w:val="24"/>
                <w:lang w:val="en-US" w:eastAsia="zh-CN"/>
              </w:rPr>
              <w:t>项目负责人姓名</w:t>
            </w:r>
          </w:p>
        </w:tc>
        <w:tc>
          <w:tcPr>
            <w:tcW w:w="263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ascii="宋体" w:hAnsi="宋体" w:cs="宋体"/>
                <w:bCs/>
                <w:kern w:val="0"/>
                <w:sz w:val="24"/>
              </w:rPr>
            </w:pPr>
          </w:p>
        </w:tc>
        <w:tc>
          <w:tcPr>
            <w:tcW w:w="350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default" w:ascii="宋体" w:hAnsi="宋体" w:eastAsia="宋体" w:cs="宋体"/>
                <w:bCs/>
                <w:kern w:val="0"/>
                <w:sz w:val="24"/>
                <w:lang w:val="en-US" w:eastAsia="zh-CN"/>
              </w:rPr>
            </w:pPr>
            <w:r>
              <w:rPr>
                <w:rFonts w:hint="eastAsia" w:ascii="宋体" w:hAnsi="宋体" w:cs="宋体"/>
                <w:bCs/>
                <w:kern w:val="0"/>
                <w:sz w:val="24"/>
                <w:lang w:val="en-US" w:eastAsia="zh-CN"/>
              </w:rPr>
              <w:t>证书编号</w:t>
            </w:r>
          </w:p>
        </w:tc>
        <w:tc>
          <w:tcPr>
            <w:tcW w:w="6612" w:type="dxa"/>
            <w:gridSpan w:val="4"/>
            <w:tcBorders>
              <w:top w:val="single" w:color="auto" w:sz="4" w:space="0"/>
              <w:left w:val="single" w:color="auto" w:sz="4" w:space="0"/>
              <w:bottom w:val="single" w:color="auto" w:sz="4" w:space="0"/>
              <w:tl2br w:val="nil"/>
              <w:tr2bl w:val="nil"/>
            </w:tcBorders>
            <w:noWrap w:val="0"/>
            <w:vAlign w:val="center"/>
          </w:tcPr>
          <w:p>
            <w:pPr>
              <w:widowControl/>
              <w:jc w:val="center"/>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893" w:type="dxa"/>
            <w:vMerge w:val="continue"/>
            <w:tcBorders>
              <w:bottom w:val="single" w:color="auto" w:sz="4" w:space="0"/>
              <w:right w:val="single" w:color="auto" w:sz="4" w:space="0"/>
              <w:tl2br w:val="nil"/>
              <w:tr2bl w:val="nil"/>
            </w:tcBorders>
            <w:noWrap w:val="0"/>
            <w:vAlign w:val="center"/>
          </w:tcPr>
          <w:p>
            <w:pPr>
              <w:widowControl/>
              <w:jc w:val="left"/>
              <w:rPr>
                <w:rFonts w:ascii="宋体" w:hAnsi="宋体" w:cs="宋体"/>
                <w:bCs/>
                <w:kern w:val="0"/>
                <w:sz w:val="24"/>
              </w:rPr>
            </w:pPr>
          </w:p>
        </w:tc>
        <w:tc>
          <w:tcPr>
            <w:tcW w:w="148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default" w:ascii="宋体" w:hAnsi="宋体" w:cs="宋体"/>
                <w:bCs/>
                <w:kern w:val="0"/>
                <w:sz w:val="24"/>
                <w:lang w:val="en-US" w:eastAsia="zh-CN"/>
              </w:rPr>
            </w:pPr>
            <w:r>
              <w:rPr>
                <w:rFonts w:hint="eastAsia" w:ascii="宋体" w:hAnsi="宋体" w:cs="宋体"/>
                <w:bCs/>
                <w:kern w:val="0"/>
                <w:sz w:val="24"/>
                <w:lang w:val="en-US" w:eastAsia="zh-CN"/>
              </w:rPr>
              <w:t>安全员</w:t>
            </w:r>
          </w:p>
        </w:tc>
        <w:tc>
          <w:tcPr>
            <w:tcW w:w="263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ascii="宋体" w:hAnsi="宋体" w:cs="宋体"/>
                <w:bCs/>
                <w:kern w:val="0"/>
                <w:sz w:val="24"/>
              </w:rPr>
            </w:pPr>
          </w:p>
        </w:tc>
        <w:tc>
          <w:tcPr>
            <w:tcW w:w="350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default" w:ascii="宋体" w:hAnsi="宋体" w:eastAsia="宋体" w:cs="宋体"/>
                <w:bCs/>
                <w:kern w:val="0"/>
                <w:sz w:val="24"/>
                <w:lang w:val="en-US" w:eastAsia="zh-CN"/>
              </w:rPr>
            </w:pPr>
            <w:r>
              <w:rPr>
                <w:rFonts w:hint="eastAsia" w:ascii="宋体" w:hAnsi="宋体" w:cs="宋体"/>
                <w:bCs/>
                <w:kern w:val="0"/>
                <w:sz w:val="24"/>
                <w:lang w:val="en-US" w:eastAsia="zh-CN"/>
              </w:rPr>
              <w:t>证书编号</w:t>
            </w:r>
          </w:p>
        </w:tc>
        <w:tc>
          <w:tcPr>
            <w:tcW w:w="6612" w:type="dxa"/>
            <w:gridSpan w:val="4"/>
            <w:tcBorders>
              <w:top w:val="single" w:color="auto" w:sz="4" w:space="0"/>
              <w:left w:val="single" w:color="auto" w:sz="4" w:space="0"/>
              <w:bottom w:val="single" w:color="auto" w:sz="4" w:space="0"/>
              <w:tl2br w:val="nil"/>
              <w:tr2bl w:val="nil"/>
            </w:tcBorders>
            <w:noWrap w:val="0"/>
            <w:vAlign w:val="center"/>
          </w:tcPr>
          <w:p>
            <w:pPr>
              <w:widowControl/>
              <w:jc w:val="center"/>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82" w:type="dxa"/>
            <w:gridSpan w:val="3"/>
            <w:tcBorders>
              <w:top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cs="宋体"/>
                <w:bCs/>
                <w:kern w:val="0"/>
                <w:sz w:val="24"/>
              </w:rPr>
            </w:pPr>
            <w:r>
              <w:rPr>
                <w:rFonts w:hint="eastAsia" w:ascii="宋体" w:hAnsi="宋体" w:cs="宋体"/>
                <w:bCs/>
                <w:kern w:val="0"/>
                <w:sz w:val="24"/>
              </w:rPr>
              <w:t>领取《</w:t>
            </w:r>
            <w:r>
              <w:rPr>
                <w:rFonts w:hint="eastAsia" w:ascii="宋体" w:hAnsi="宋体" w:cs="宋体"/>
                <w:bCs/>
                <w:kern w:val="0"/>
                <w:sz w:val="24"/>
                <w:lang w:val="en-US" w:eastAsia="zh-CN"/>
              </w:rPr>
              <w:t>招标</w:t>
            </w:r>
            <w:r>
              <w:rPr>
                <w:rFonts w:hint="eastAsia" w:ascii="宋体" w:hAnsi="宋体" w:cs="宋体"/>
                <w:bCs/>
                <w:kern w:val="0"/>
                <w:sz w:val="24"/>
              </w:rPr>
              <w:t xml:space="preserve">文件》 </w:t>
            </w:r>
          </w:p>
          <w:p>
            <w:pPr>
              <w:widowControl/>
              <w:jc w:val="center"/>
              <w:rPr>
                <w:rFonts w:hint="eastAsia" w:ascii="宋体" w:hAnsi="宋体" w:cs="宋体"/>
                <w:bCs/>
                <w:kern w:val="0"/>
                <w:sz w:val="24"/>
              </w:rPr>
            </w:pPr>
            <w:r>
              <w:rPr>
                <w:rFonts w:hint="eastAsia" w:ascii="宋体" w:hAnsi="宋体" w:cs="宋体"/>
                <w:bCs/>
                <w:kern w:val="0"/>
                <w:sz w:val="24"/>
              </w:rPr>
              <w:t>（签名）</w:t>
            </w:r>
          </w:p>
        </w:tc>
        <w:tc>
          <w:tcPr>
            <w:tcW w:w="12758" w:type="dxa"/>
            <w:gridSpan w:val="8"/>
            <w:tcBorders>
              <w:top w:val="single" w:color="auto" w:sz="4" w:space="0"/>
              <w:left w:val="single" w:color="auto" w:sz="4" w:space="0"/>
              <w:bottom w:val="single" w:color="auto" w:sz="4" w:space="0"/>
              <w:tl2br w:val="nil"/>
              <w:tr2bl w:val="nil"/>
            </w:tcBorders>
            <w:noWrap w:val="0"/>
            <w:vAlign w:val="center"/>
          </w:tcPr>
          <w:p>
            <w:pPr>
              <w:widowControl/>
              <w:jc w:val="center"/>
              <w:rPr>
                <w:rFonts w:hint="eastAsia" w:ascii="宋体" w:hAnsi="宋体" w:cs="宋体"/>
                <w:bCs/>
                <w:kern w:val="0"/>
                <w:sz w:val="24"/>
              </w:rPr>
            </w:pPr>
            <w:r>
              <w:rPr>
                <w:rFonts w:hint="eastAsia" w:ascii="宋体" w:hAnsi="宋体" w:cs="宋体"/>
                <w:bCs/>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1467" w:type="dxa"/>
            <w:gridSpan w:val="2"/>
            <w:tcBorders>
              <w:top w:val="single" w:color="auto" w:sz="4" w:space="0"/>
              <w:bottom w:val="single" w:color="auto" w:sz="4" w:space="0"/>
              <w:right w:val="single" w:color="auto" w:sz="4" w:space="0"/>
              <w:tl2br w:val="nil"/>
              <w:tr2bl w:val="nil"/>
            </w:tcBorders>
            <w:noWrap w:val="0"/>
            <w:vAlign w:val="center"/>
          </w:tcPr>
          <w:p>
            <w:pPr>
              <w:widowControl/>
              <w:jc w:val="center"/>
              <w:rPr>
                <w:rFonts w:ascii="宋体" w:hAnsi="宋体" w:cs="宋体"/>
                <w:bCs/>
                <w:kern w:val="0"/>
                <w:sz w:val="24"/>
              </w:rPr>
            </w:pPr>
            <w:r>
              <w:rPr>
                <w:rFonts w:hint="eastAsia" w:ascii="宋体" w:hAnsi="宋体" w:cs="宋体"/>
                <w:bCs/>
                <w:kern w:val="0"/>
                <w:sz w:val="24"/>
              </w:rPr>
              <w:t>备注</w:t>
            </w:r>
          </w:p>
        </w:tc>
        <w:tc>
          <w:tcPr>
            <w:tcW w:w="13673" w:type="dxa"/>
            <w:gridSpan w:val="9"/>
            <w:tcBorders>
              <w:top w:val="single" w:color="auto" w:sz="4" w:space="0"/>
              <w:left w:val="single" w:color="auto" w:sz="4" w:space="0"/>
              <w:bottom w:val="single" w:color="auto" w:sz="4" w:space="0"/>
              <w:tl2br w:val="nil"/>
              <w:tr2bl w:val="nil"/>
            </w:tcBorders>
            <w:noWrap w:val="0"/>
            <w:vAlign w:val="center"/>
          </w:tcPr>
          <w:p>
            <w:pPr>
              <w:widowControl/>
              <w:spacing w:line="360" w:lineRule="auto"/>
              <w:jc w:val="left"/>
              <w:rPr>
                <w:rFonts w:hint="eastAsia" w:ascii="宋体" w:hAnsi="宋体" w:cs="宋体"/>
                <w:b/>
                <w:bCs w:val="0"/>
                <w:kern w:val="0"/>
                <w:sz w:val="24"/>
                <w:lang w:val="en-US" w:eastAsia="zh-CN"/>
              </w:rPr>
            </w:pPr>
            <w:r>
              <w:rPr>
                <w:rFonts w:hint="eastAsia" w:ascii="宋体" w:hAnsi="宋体" w:cs="宋体"/>
                <w:b/>
                <w:bCs w:val="0"/>
                <w:kern w:val="0"/>
                <w:sz w:val="24"/>
                <w:lang w:val="en-US" w:eastAsia="zh-CN"/>
              </w:rPr>
              <w:t>（1）带“*”为必填项</w:t>
            </w:r>
          </w:p>
          <w:p>
            <w:pPr>
              <w:widowControl/>
              <w:spacing w:line="360" w:lineRule="auto"/>
              <w:jc w:val="left"/>
              <w:rPr>
                <w:rFonts w:ascii="宋体" w:hAnsi="宋体" w:cs="宋体"/>
                <w:bCs/>
                <w:kern w:val="0"/>
                <w:sz w:val="24"/>
              </w:rPr>
            </w:pPr>
            <w:r>
              <w:rPr>
                <w:rFonts w:hint="eastAsia" w:ascii="宋体" w:hAnsi="宋体" w:cs="宋体"/>
                <w:bCs/>
                <w:kern w:val="0"/>
                <w:sz w:val="24"/>
                <w:lang w:val="en-US" w:eastAsia="zh-CN"/>
              </w:rPr>
              <w:t>（2）登记获取文件</w:t>
            </w:r>
            <w:r>
              <w:rPr>
                <w:rFonts w:hint="eastAsia" w:ascii="宋体" w:hAnsi="宋体" w:cs="宋体"/>
                <w:bCs/>
                <w:kern w:val="0"/>
                <w:sz w:val="24"/>
              </w:rPr>
              <w:t>单位所提交的资料（</w:t>
            </w:r>
            <w:r>
              <w:rPr>
                <w:rFonts w:hint="eastAsia" w:ascii="宋体" w:hAnsi="宋体" w:cs="宋体"/>
                <w:bCs/>
                <w:kern w:val="0"/>
                <w:sz w:val="24"/>
                <w:lang w:eastAsia="zh-CN"/>
              </w:rPr>
              <w:t>以公告为准</w:t>
            </w:r>
            <w:r>
              <w:rPr>
                <w:rFonts w:hint="eastAsia" w:ascii="宋体" w:hAnsi="宋体" w:cs="宋体"/>
                <w:bCs/>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140" w:type="dxa"/>
            <w:gridSpan w:val="11"/>
            <w:tcBorders>
              <w:tl2br w:val="nil"/>
              <w:tr2bl w:val="nil"/>
            </w:tcBorders>
            <w:noWrap w:val="0"/>
            <w:vAlign w:val="center"/>
          </w:tcPr>
          <w:p>
            <w:pPr>
              <w:widowControl/>
              <w:jc w:val="left"/>
              <w:rPr>
                <w:rFonts w:ascii="宋体" w:hAnsi="宋体" w:cs="宋体"/>
                <w:bCs/>
                <w:kern w:val="0"/>
                <w:sz w:val="24"/>
              </w:rPr>
            </w:pPr>
            <w:r>
              <w:rPr>
                <w:rFonts w:hint="eastAsia" w:ascii="宋体" w:hAnsi="宋体" w:cs="宋体"/>
                <w:bCs/>
                <w:kern w:val="0"/>
                <w:sz w:val="24"/>
              </w:rPr>
              <w:t>注：为做好保密工作，对投标人应分开登记，经办人不得对外透露招标文件的</w:t>
            </w:r>
            <w:r>
              <w:rPr>
                <w:rFonts w:hint="eastAsia" w:ascii="宋体" w:hAnsi="宋体" w:cs="宋体"/>
                <w:bCs/>
                <w:kern w:val="0"/>
                <w:sz w:val="24"/>
                <w:lang w:val="en-US" w:eastAsia="zh-CN"/>
              </w:rPr>
              <w:t>登记</w:t>
            </w:r>
            <w:r>
              <w:rPr>
                <w:rFonts w:hint="eastAsia" w:ascii="宋体" w:hAnsi="宋体" w:cs="宋体"/>
                <w:bCs/>
                <w:kern w:val="0"/>
                <w:sz w:val="24"/>
              </w:rPr>
              <w:t>情况。</w:t>
            </w:r>
          </w:p>
        </w:tc>
      </w:tr>
    </w:tbl>
    <w:p>
      <w:pPr>
        <w:rPr>
          <w:rFonts w:hint="eastAsia" w:ascii="宋体" w:hAnsi="宋体" w:cs="宋体"/>
          <w:color w:val="000000"/>
          <w:szCs w:val="21"/>
          <w:highlight w:val="none"/>
          <w:lang w:bidi="ar"/>
        </w:rPr>
      </w:pPr>
    </w:p>
    <w:sectPr>
      <w:pgSz w:w="16838" w:h="11906" w:orient="landscape"/>
      <w:pgMar w:top="1134" w:right="1440" w:bottom="1134" w:left="1440" w:header="85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CD002"/>
    <w:multiLevelType w:val="singleLevel"/>
    <w:tmpl w:val="5A1CD002"/>
    <w:lvl w:ilvl="0" w:tentative="0">
      <w:start w:val="3"/>
      <w:numFmt w:val="chineseCounting"/>
      <w:suff w:val="nothing"/>
      <w:lvlText w:val="%1、"/>
      <w:lvlJc w:val="left"/>
    </w:lvl>
  </w:abstractNum>
  <w:abstractNum w:abstractNumId="1">
    <w:nsid w:val="792C7AAC"/>
    <w:multiLevelType w:val="singleLevel"/>
    <w:tmpl w:val="792C7AA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YTc2NTAyNTE5NTVkYTA5ODhkYTg5MTE1M2QwZWQifQ=="/>
    <w:docVar w:name="KSO_WPS_MARK_KEY" w:val="aeddc67f-d99e-40a0-95e6-ec910a7a2228"/>
  </w:docVars>
  <w:rsids>
    <w:rsidRoot w:val="00172A27"/>
    <w:rsid w:val="04E83E0F"/>
    <w:rsid w:val="077E52C4"/>
    <w:rsid w:val="10065D31"/>
    <w:rsid w:val="1B22306A"/>
    <w:rsid w:val="24B03D2C"/>
    <w:rsid w:val="495D6E96"/>
    <w:rsid w:val="4F1F4019"/>
    <w:rsid w:val="4FA1581F"/>
    <w:rsid w:val="533D0734"/>
    <w:rsid w:val="5AB674D0"/>
    <w:rsid w:val="62621A6A"/>
    <w:rsid w:val="638B394D"/>
    <w:rsid w:val="64142F90"/>
    <w:rsid w:val="6DC511F4"/>
    <w:rsid w:val="73ED3764"/>
    <w:rsid w:val="786C213B"/>
    <w:rsid w:val="7EEE7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bCs/>
      <w:kern w:val="44"/>
      <w:sz w:val="44"/>
      <w:szCs w:val="44"/>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kern w:val="0"/>
      <w:sz w:val="20"/>
      <w:szCs w:val="20"/>
    </w:rPr>
  </w:style>
  <w:style w:type="paragraph" w:styleId="4">
    <w:name w:val="toa heading"/>
    <w:basedOn w:val="1"/>
    <w:next w:val="1"/>
    <w:autoRedefine/>
    <w:unhideWhenUsed/>
    <w:qFormat/>
    <w:uiPriority w:val="0"/>
    <w:pPr>
      <w:spacing w:before="120"/>
    </w:pPr>
    <w:rPr>
      <w:rFonts w:ascii="Arial" w:hAnsi="Arial"/>
      <w:sz w:val="24"/>
      <w:szCs w:val="20"/>
    </w:rPr>
  </w:style>
  <w:style w:type="paragraph" w:styleId="5">
    <w:name w:val="Plain Text"/>
    <w:basedOn w:val="1"/>
    <w:next w:val="1"/>
    <w:autoRedefine/>
    <w:qFormat/>
    <w:uiPriority w:val="0"/>
    <w:rPr>
      <w:rFonts w:hAnsi="Courier New" w:eastAsia="等线"/>
      <w:szCs w:val="22"/>
    </w:rPr>
  </w:style>
  <w:style w:type="paragraph" w:styleId="6">
    <w:name w:val="footer"/>
    <w:basedOn w:val="1"/>
    <w:autoRedefine/>
    <w:unhideWhenUsed/>
    <w:qFormat/>
    <w:uiPriority w:val="0"/>
    <w:pPr>
      <w:tabs>
        <w:tab w:val="center" w:pos="4153"/>
        <w:tab w:val="right" w:pos="8306"/>
      </w:tabs>
      <w:snapToGrid w:val="0"/>
      <w:jc w:val="left"/>
    </w:pPr>
    <w:rPr>
      <w:sz w:val="18"/>
    </w:rPr>
  </w:style>
  <w:style w:type="paragraph" w:styleId="7">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autoRedefine/>
    <w:unhideWhenUsed/>
    <w:qFormat/>
    <w:uiPriority w:val="99"/>
    <w:rPr>
      <w:rFonts w:ascii="宋体" w:hAnsi="宋体"/>
      <w:kern w:val="0"/>
      <w:sz w:val="20"/>
      <w:szCs w:val="24"/>
      <w:u w:val="single"/>
    </w:rPr>
  </w:style>
  <w:style w:type="paragraph" w:styleId="9">
    <w:name w:val="Body Text First Indent"/>
    <w:basedOn w:val="2"/>
    <w:autoRedefine/>
    <w:qFormat/>
    <w:uiPriority w:val="0"/>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2024-02-27T03:25:00Z</dcterms:created>
  <dc:creator>7788</dc:creator>
  <cp:lastModifiedBy>7788</cp:lastModifiedBy>
  <dcterms:modified xsi:type="dcterms:W3CDTF">2024-02-29T03:04:03Z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B38948D8F05543D097790266674C8313_11</vt:lpwstr>
  </property>
</Properties>
</file>